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8660" w14:textId="179B00D9" w:rsidR="00FD6D0C" w:rsidRPr="007322A6" w:rsidRDefault="00E67835" w:rsidP="00E67835">
      <w:pPr>
        <w:pStyle w:val="Heading2"/>
        <w:shd w:val="clear" w:color="auto" w:fill="FFFFFF"/>
        <w:bidi/>
        <w:spacing w:line="360" w:lineRule="auto"/>
        <w:jc w:val="both"/>
        <w:rPr>
          <w:rFonts w:asciiTheme="minorBidi" w:hAnsiTheme="minorBidi" w:cstheme="minorBidi"/>
          <w:color w:val="FF0000"/>
          <w:sz w:val="28"/>
          <w:szCs w:val="28"/>
          <w:u w:val="single"/>
          <w:rtl/>
        </w:rPr>
      </w:pPr>
      <w:r>
        <w:rPr>
          <w:rFonts w:asciiTheme="minorBidi" w:hAnsiTheme="minorBidi" w:cstheme="minorBidi" w:hint="cs"/>
          <w:color w:val="FF0000"/>
          <w:sz w:val="28"/>
          <w:szCs w:val="28"/>
          <w:u w:val="single"/>
          <w:rtl/>
        </w:rPr>
        <w:t>ה</w:t>
      </w:r>
      <w:r w:rsidR="00FD6D0C" w:rsidRPr="007322A6">
        <w:rPr>
          <w:rFonts w:asciiTheme="minorBidi" w:hAnsiTheme="minorBidi" w:cstheme="minorBidi" w:hint="cs"/>
          <w:color w:val="FF0000"/>
          <w:sz w:val="28"/>
          <w:szCs w:val="28"/>
          <w:u w:val="single"/>
          <w:rtl/>
        </w:rPr>
        <w:t>רפורמה בחוק רישוי עסקים</w:t>
      </w:r>
    </w:p>
    <w:p w14:paraId="7A2CAC9A" w14:textId="5387D2F0" w:rsidR="00054559" w:rsidRDefault="00DA4901" w:rsidP="00FD6D0C">
      <w:pPr>
        <w:shd w:val="clear" w:color="auto" w:fill="FFFFFF"/>
        <w:spacing w:after="0" w:line="360" w:lineRule="auto"/>
        <w:jc w:val="both"/>
        <w:rPr>
          <w:rFonts w:asciiTheme="minorBidi" w:eastAsia="Times New Roman" w:hAnsiTheme="minorBidi"/>
          <w:color w:val="272727"/>
          <w:sz w:val="24"/>
          <w:szCs w:val="24"/>
          <w:rtl/>
        </w:rPr>
      </w:pPr>
      <w:hyperlink r:id="rId8" w:history="1">
        <w:r w:rsidR="00054559" w:rsidRPr="00A32BDD">
          <w:rPr>
            <w:rStyle w:val="Hyperlink"/>
            <w:rFonts w:asciiTheme="minorBidi" w:eastAsia="Times New Roman" w:hAnsiTheme="minorBidi"/>
            <w:sz w:val="24"/>
            <w:szCs w:val="24"/>
            <w:rtl/>
          </w:rPr>
          <w:t>חוק רישוי עסקים</w:t>
        </w:r>
      </w:hyperlink>
      <w:r w:rsidR="00A32BDD">
        <w:rPr>
          <w:rFonts w:asciiTheme="minorBidi" w:eastAsia="Times New Roman" w:hAnsiTheme="minorBidi" w:hint="cs"/>
          <w:color w:val="272727"/>
          <w:sz w:val="24"/>
          <w:szCs w:val="24"/>
          <w:rtl/>
        </w:rPr>
        <w:t xml:space="preserve"> </w:t>
      </w:r>
      <w:r w:rsidR="00054559" w:rsidRPr="00054559">
        <w:rPr>
          <w:rFonts w:asciiTheme="minorBidi" w:eastAsia="Times New Roman" w:hAnsiTheme="minorBidi"/>
          <w:color w:val="272727"/>
          <w:sz w:val="24"/>
          <w:szCs w:val="24"/>
          <w:rtl/>
        </w:rPr>
        <w:t xml:space="preserve"> שנחקק בכנסת בשנת 1968 הינו הסמכות העיקרית המסדירה את פעילותם של העסקים במדינת ישראל. </w:t>
      </w:r>
    </w:p>
    <w:p w14:paraId="1602610A" w14:textId="25599EC5" w:rsidR="00054559" w:rsidRPr="00054559" w:rsidRDefault="00054559" w:rsidP="00FD6D0C">
      <w:pPr>
        <w:shd w:val="clear" w:color="auto" w:fill="FFFFFF"/>
        <w:spacing w:after="0" w:line="360" w:lineRule="auto"/>
        <w:jc w:val="both"/>
        <w:rPr>
          <w:rFonts w:asciiTheme="minorBidi" w:eastAsia="Times New Roman" w:hAnsiTheme="minorBidi"/>
          <w:color w:val="272727"/>
          <w:sz w:val="24"/>
          <w:szCs w:val="24"/>
        </w:rPr>
      </w:pPr>
      <w:r w:rsidRPr="00054559">
        <w:rPr>
          <w:rFonts w:asciiTheme="minorBidi" w:eastAsia="Times New Roman" w:hAnsiTheme="minorBidi"/>
          <w:color w:val="272727"/>
          <w:sz w:val="24"/>
          <w:szCs w:val="24"/>
          <w:rtl/>
        </w:rPr>
        <w:t>חוק זה נועד להבטיח מספר מטרות לטובת הציבור הרחב, כאשר על כל מטרה מופקד המשרד הממשלתי האחראי בנושא</w:t>
      </w:r>
      <w:r w:rsidRPr="00054559">
        <w:rPr>
          <w:rFonts w:asciiTheme="minorBidi" w:eastAsia="Times New Roman" w:hAnsiTheme="minorBidi"/>
          <w:color w:val="272727"/>
          <w:sz w:val="24"/>
          <w:szCs w:val="24"/>
        </w:rPr>
        <w:t>. </w:t>
      </w:r>
    </w:p>
    <w:p w14:paraId="7451786C" w14:textId="3BD49D1E" w:rsidR="00054559" w:rsidRPr="00054559" w:rsidRDefault="00054559" w:rsidP="00FD6D0C">
      <w:pPr>
        <w:shd w:val="clear" w:color="auto" w:fill="FFFFFF"/>
        <w:spacing w:after="0" w:line="360" w:lineRule="auto"/>
        <w:jc w:val="both"/>
        <w:rPr>
          <w:rFonts w:asciiTheme="minorBidi" w:eastAsia="Times New Roman" w:hAnsiTheme="minorBidi"/>
          <w:color w:val="272727"/>
          <w:sz w:val="24"/>
          <w:szCs w:val="24"/>
          <w:rtl/>
        </w:rPr>
      </w:pPr>
      <w:r w:rsidRPr="00054559">
        <w:rPr>
          <w:rFonts w:asciiTheme="minorBidi" w:eastAsia="Times New Roman" w:hAnsiTheme="minorBidi"/>
          <w:color w:val="272727"/>
          <w:sz w:val="24"/>
          <w:szCs w:val="24"/>
          <w:rtl/>
        </w:rPr>
        <w:t xml:space="preserve">להלן רשימת מטרות </w:t>
      </w:r>
      <w:r>
        <w:rPr>
          <w:rFonts w:asciiTheme="minorBidi" w:eastAsia="Times New Roman" w:hAnsiTheme="minorBidi" w:hint="cs"/>
          <w:color w:val="272727"/>
          <w:sz w:val="24"/>
          <w:szCs w:val="24"/>
          <w:rtl/>
        </w:rPr>
        <w:t xml:space="preserve">חוק רישוי עסקים </w:t>
      </w:r>
      <w:r w:rsidRPr="00054559">
        <w:rPr>
          <w:rFonts w:asciiTheme="minorBidi" w:eastAsia="Times New Roman" w:hAnsiTheme="minorBidi"/>
          <w:color w:val="272727"/>
          <w:sz w:val="24"/>
          <w:szCs w:val="24"/>
          <w:rtl/>
        </w:rPr>
        <w:t>והמשרדים האחראים</w:t>
      </w:r>
      <w:r>
        <w:rPr>
          <w:rFonts w:asciiTheme="minorBidi" w:eastAsia="Times New Roman" w:hAnsiTheme="minorBidi" w:hint="cs"/>
          <w:color w:val="272727"/>
          <w:sz w:val="24"/>
          <w:szCs w:val="24"/>
          <w:rtl/>
        </w:rPr>
        <w:t xml:space="preserve"> על כל אחת ממטרות החוק:</w:t>
      </w:r>
    </w:p>
    <w:p w14:paraId="3995A29B" w14:textId="0FDD1B25" w:rsidR="00FD6D0C" w:rsidRPr="00FA33FB" w:rsidRDefault="00054559"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054559">
        <w:rPr>
          <w:rFonts w:asciiTheme="minorBidi" w:eastAsia="Times New Roman" w:hAnsiTheme="minorBidi"/>
          <w:color w:val="272727"/>
          <w:sz w:val="24"/>
          <w:szCs w:val="24"/>
          <w:rtl/>
        </w:rPr>
        <w:t xml:space="preserve">איכות נאותה של הסביבה ומניעת מפגעים ומטרדים – באחריות </w:t>
      </w:r>
      <w:hyperlink r:id="rId9" w:history="1">
        <w:r w:rsidR="00FA33FB" w:rsidRPr="001D2AC0">
          <w:rPr>
            <w:rStyle w:val="Hyperlink"/>
            <w:rFonts w:asciiTheme="minorBidi" w:eastAsia="Times New Roman" w:hAnsiTheme="minorBidi" w:hint="cs"/>
            <w:sz w:val="24"/>
            <w:szCs w:val="24"/>
            <w:rtl/>
          </w:rPr>
          <w:t xml:space="preserve">המשרד </w:t>
        </w:r>
        <w:r w:rsidR="00FA33FB" w:rsidRPr="001D2AC0">
          <w:rPr>
            <w:rStyle w:val="Hyperlink"/>
            <w:rFonts w:asciiTheme="minorBidi" w:eastAsia="Times New Roman" w:hAnsiTheme="minorBidi"/>
            <w:sz w:val="24"/>
            <w:szCs w:val="24"/>
            <w:rtl/>
          </w:rPr>
          <w:t>להגנת הסביבה;</w:t>
        </w:r>
      </w:hyperlink>
      <w:r w:rsidR="00FA33FB" w:rsidRPr="005004AF">
        <w:rPr>
          <w:rFonts w:asciiTheme="minorBidi" w:eastAsia="Times New Roman" w:hAnsiTheme="minorBidi"/>
          <w:color w:val="000000"/>
          <w:sz w:val="24"/>
          <w:szCs w:val="24"/>
          <w:rtl/>
        </w:rPr>
        <w:t xml:space="preserve"> </w:t>
      </w:r>
    </w:p>
    <w:p w14:paraId="0F64B1C4" w14:textId="337B6C06" w:rsidR="00FA33FB" w:rsidRPr="005004AF" w:rsidRDefault="00054559"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tl/>
        </w:rPr>
      </w:pPr>
      <w:r w:rsidRPr="00FA33FB">
        <w:rPr>
          <w:rFonts w:asciiTheme="minorBidi" w:eastAsia="Times New Roman" w:hAnsiTheme="minorBidi"/>
          <w:color w:val="272727"/>
          <w:sz w:val="24"/>
          <w:szCs w:val="24"/>
        </w:rPr>
        <w:t xml:space="preserve">  </w:t>
      </w:r>
      <w:r w:rsidR="00FD6D0C" w:rsidRPr="00FA33FB">
        <w:rPr>
          <w:rFonts w:asciiTheme="minorBidi" w:eastAsia="Times New Roman" w:hAnsiTheme="minorBidi" w:hint="cs"/>
          <w:color w:val="272727"/>
          <w:sz w:val="24"/>
          <w:szCs w:val="24"/>
          <w:rtl/>
        </w:rPr>
        <w:t>מנ</w:t>
      </w:r>
      <w:r w:rsidRPr="00FA33FB">
        <w:rPr>
          <w:rFonts w:asciiTheme="minorBidi" w:eastAsia="Times New Roman" w:hAnsiTheme="minorBidi"/>
          <w:color w:val="272727"/>
          <w:sz w:val="24"/>
          <w:szCs w:val="24"/>
          <w:rtl/>
        </w:rPr>
        <w:t xml:space="preserve">יעת סכנות לשלום הציבור והבטחה מפני שוד והתפרצות – באחריות </w:t>
      </w:r>
      <w:hyperlink r:id="rId10" w:history="1">
        <w:r w:rsidR="00FA33FB" w:rsidRPr="001D2AC0">
          <w:rPr>
            <w:rStyle w:val="Hyperlink"/>
            <w:rFonts w:asciiTheme="minorBidi" w:eastAsia="Times New Roman" w:hAnsiTheme="minorBidi" w:hint="cs"/>
            <w:sz w:val="24"/>
            <w:szCs w:val="24"/>
            <w:rtl/>
          </w:rPr>
          <w:t>המשרד</w:t>
        </w:r>
        <w:r w:rsidR="00FA33FB" w:rsidRPr="001D2AC0">
          <w:rPr>
            <w:rStyle w:val="Hyperlink"/>
            <w:rFonts w:asciiTheme="minorBidi" w:eastAsia="Times New Roman" w:hAnsiTheme="minorBidi"/>
            <w:sz w:val="24"/>
            <w:szCs w:val="24"/>
            <w:rtl/>
          </w:rPr>
          <w:t xml:space="preserve"> לביטחון הפנים  (משטרה);</w:t>
        </w:r>
      </w:hyperlink>
    </w:p>
    <w:p w14:paraId="541CD61E" w14:textId="29F3D488" w:rsidR="00FA33FB" w:rsidRDefault="00FD6D0C"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FA33FB">
        <w:rPr>
          <w:rFonts w:asciiTheme="minorBidi" w:eastAsia="Times New Roman" w:hAnsiTheme="minorBidi" w:hint="cs"/>
          <w:color w:val="272727"/>
          <w:sz w:val="24"/>
          <w:szCs w:val="24"/>
          <w:rtl/>
        </w:rPr>
        <w:t xml:space="preserve"> </w:t>
      </w:r>
      <w:r w:rsidR="00054559" w:rsidRPr="00FA33FB">
        <w:rPr>
          <w:rFonts w:asciiTheme="minorBidi" w:eastAsia="Times New Roman" w:hAnsiTheme="minorBidi"/>
          <w:color w:val="272727"/>
          <w:sz w:val="24"/>
          <w:szCs w:val="24"/>
          <w:rtl/>
        </w:rPr>
        <w:t>בטיחות של הנמצאים במקום העסק או בסביבתו</w:t>
      </w:r>
      <w:r w:rsidRPr="00FA33FB">
        <w:rPr>
          <w:rFonts w:asciiTheme="minorBidi" w:eastAsia="Times New Roman" w:hAnsiTheme="minorBidi" w:hint="cs"/>
          <w:color w:val="272727"/>
          <w:sz w:val="24"/>
          <w:szCs w:val="24"/>
          <w:rtl/>
        </w:rPr>
        <w:t xml:space="preserve"> </w:t>
      </w:r>
      <w:r w:rsidR="00054559" w:rsidRPr="00FA33FB">
        <w:rPr>
          <w:rFonts w:asciiTheme="minorBidi" w:eastAsia="Times New Roman" w:hAnsiTheme="minorBidi"/>
          <w:color w:val="272727"/>
          <w:sz w:val="24"/>
          <w:szCs w:val="24"/>
          <w:rtl/>
        </w:rPr>
        <w:t xml:space="preserve">- באחריות </w:t>
      </w:r>
      <w:bookmarkStart w:id="0" w:name="_Hlk64185075"/>
      <w:r w:rsidR="00A32A6A">
        <w:fldChar w:fldCharType="begin"/>
      </w:r>
      <w:r w:rsidR="00A32A6A">
        <w:instrText xml:space="preserve"> HYPERLINK "https://employment.molsa.gov.il/Employment/SafetyAndHealth/BusinessLicensing/Pages/BusinessLicensing.aspx" </w:instrText>
      </w:r>
      <w:r w:rsidR="00A32A6A">
        <w:fldChar w:fldCharType="separate"/>
      </w:r>
      <w:hyperlink r:id="rId11" w:history="1">
        <w:r w:rsidR="0076445F" w:rsidRPr="00740292">
          <w:rPr>
            <w:rStyle w:val="Hyperlink"/>
            <w:rFonts w:asciiTheme="minorBidi" w:hAnsiTheme="minorBidi" w:hint="cs"/>
            <w:sz w:val="24"/>
            <w:szCs w:val="24"/>
            <w:rtl/>
          </w:rPr>
          <w:t>משרד</w:t>
        </w:r>
        <w:r w:rsidR="0076445F" w:rsidRPr="00740292">
          <w:rPr>
            <w:rStyle w:val="Hyperlink"/>
            <w:rFonts w:asciiTheme="minorBidi" w:hAnsiTheme="minorBidi"/>
            <w:sz w:val="24"/>
            <w:szCs w:val="24"/>
            <w:rtl/>
          </w:rPr>
          <w:t xml:space="preserve"> </w:t>
        </w:r>
        <w:r w:rsidR="0076445F" w:rsidRPr="00740292">
          <w:rPr>
            <w:rStyle w:val="Hyperlink"/>
            <w:rFonts w:asciiTheme="minorBidi" w:hAnsiTheme="minorBidi" w:hint="cs"/>
            <w:sz w:val="24"/>
            <w:szCs w:val="24"/>
            <w:rtl/>
          </w:rPr>
          <w:t>העבודה והרווחה</w:t>
        </w:r>
        <w:r w:rsidR="0076445F" w:rsidRPr="00740292">
          <w:rPr>
            <w:rStyle w:val="Hyperlink"/>
            <w:rFonts w:asciiTheme="minorBidi" w:hAnsiTheme="minorBidi"/>
            <w:sz w:val="24"/>
            <w:szCs w:val="24"/>
            <w:rtl/>
          </w:rPr>
          <w:t>;</w:t>
        </w:r>
      </w:hyperlink>
      <w:r w:rsidR="00A32A6A">
        <w:rPr>
          <w:rStyle w:val="Hyperlink"/>
          <w:rFonts w:asciiTheme="minorBidi" w:hAnsiTheme="minorBidi"/>
          <w:sz w:val="24"/>
          <w:szCs w:val="24"/>
        </w:rPr>
        <w:fldChar w:fldCharType="end"/>
      </w:r>
      <w:bookmarkEnd w:id="0"/>
      <w:r w:rsidR="00FA33FB" w:rsidRPr="005004AF">
        <w:rPr>
          <w:rFonts w:asciiTheme="minorBidi" w:eastAsia="Times New Roman" w:hAnsiTheme="minorBidi"/>
          <w:color w:val="000000"/>
          <w:sz w:val="24"/>
          <w:szCs w:val="24"/>
          <w:rtl/>
        </w:rPr>
        <w:t xml:space="preserve"> </w:t>
      </w:r>
    </w:p>
    <w:p w14:paraId="32FA9661" w14:textId="446EBB0C" w:rsidR="00FA33FB" w:rsidRPr="00FA33FB" w:rsidRDefault="00054559"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FA33FB">
        <w:rPr>
          <w:rFonts w:asciiTheme="minorBidi" w:eastAsia="Times New Roman" w:hAnsiTheme="minorBidi"/>
          <w:color w:val="272727"/>
          <w:sz w:val="24"/>
          <w:szCs w:val="24"/>
          <w:rtl/>
        </w:rPr>
        <w:t>מניעת סכנות של מחלות בעלי חיים ומניעת זיהום מקורות</w:t>
      </w:r>
      <w:r w:rsidR="00BD3D45">
        <w:rPr>
          <w:rFonts w:asciiTheme="minorBidi" w:eastAsia="Times New Roman" w:hAnsiTheme="minorBidi" w:hint="cs"/>
          <w:color w:val="272727"/>
          <w:sz w:val="24"/>
          <w:szCs w:val="24"/>
          <w:rtl/>
        </w:rPr>
        <w:t xml:space="preserve"> מים</w:t>
      </w:r>
      <w:r w:rsidRPr="00FA33FB">
        <w:rPr>
          <w:rFonts w:asciiTheme="minorBidi" w:eastAsia="Times New Roman" w:hAnsiTheme="minorBidi"/>
          <w:color w:val="272727"/>
          <w:sz w:val="24"/>
          <w:szCs w:val="24"/>
          <w:rtl/>
        </w:rPr>
        <w:t xml:space="preserve"> – באחריות </w:t>
      </w:r>
      <w:hyperlink r:id="rId12" w:history="1">
        <w:r w:rsidR="00FA33FB" w:rsidRPr="00FA33FB">
          <w:rPr>
            <w:rStyle w:val="Hyperlink"/>
            <w:rFonts w:asciiTheme="minorBidi" w:eastAsia="Times New Roman" w:hAnsiTheme="minorBidi" w:hint="cs"/>
            <w:sz w:val="24"/>
            <w:szCs w:val="24"/>
            <w:rtl/>
          </w:rPr>
          <w:t>מ</w:t>
        </w:r>
        <w:r w:rsidR="00FA33FB" w:rsidRPr="00FA33FB">
          <w:rPr>
            <w:rStyle w:val="Hyperlink"/>
            <w:rFonts w:asciiTheme="minorBidi" w:eastAsia="Times New Roman" w:hAnsiTheme="minorBidi"/>
            <w:sz w:val="24"/>
            <w:szCs w:val="24"/>
            <w:rtl/>
          </w:rPr>
          <w:t>שר</w:t>
        </w:r>
        <w:r w:rsidR="00FA33FB" w:rsidRPr="00FA33FB">
          <w:rPr>
            <w:rStyle w:val="Hyperlink"/>
            <w:rFonts w:asciiTheme="minorBidi" w:eastAsia="Times New Roman" w:hAnsiTheme="minorBidi" w:hint="cs"/>
            <w:sz w:val="24"/>
            <w:szCs w:val="24"/>
            <w:rtl/>
          </w:rPr>
          <w:t>ד</w:t>
        </w:r>
        <w:r w:rsidR="00FA33FB" w:rsidRPr="00FA33FB">
          <w:rPr>
            <w:rStyle w:val="Hyperlink"/>
            <w:rFonts w:asciiTheme="minorBidi" w:eastAsia="Times New Roman" w:hAnsiTheme="minorBidi"/>
            <w:sz w:val="24"/>
            <w:szCs w:val="24"/>
            <w:rtl/>
          </w:rPr>
          <w:t xml:space="preserve"> החקלאות ופיתוח הכפר;</w:t>
        </w:r>
      </w:hyperlink>
    </w:p>
    <w:p w14:paraId="6504765F" w14:textId="0FC9E23A" w:rsidR="00FD6D0C" w:rsidRPr="00FA33FB" w:rsidRDefault="00FD6D0C"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FA33FB">
        <w:rPr>
          <w:rFonts w:asciiTheme="minorBidi" w:eastAsia="Times New Roman" w:hAnsiTheme="minorBidi" w:hint="cs"/>
          <w:color w:val="272727"/>
          <w:sz w:val="24"/>
          <w:szCs w:val="24"/>
          <w:rtl/>
        </w:rPr>
        <w:t xml:space="preserve"> </w:t>
      </w:r>
      <w:r w:rsidR="00054559" w:rsidRPr="00FA33FB">
        <w:rPr>
          <w:rFonts w:asciiTheme="minorBidi" w:eastAsia="Times New Roman" w:hAnsiTheme="minorBidi"/>
          <w:color w:val="272727"/>
          <w:sz w:val="24"/>
          <w:szCs w:val="24"/>
          <w:rtl/>
        </w:rPr>
        <w:t xml:space="preserve">בריאות הציבור, לרבות תנאי תברואה נאותים – באחריות </w:t>
      </w:r>
      <w:hyperlink r:id="rId13" w:history="1">
        <w:r w:rsidR="00FA33FB" w:rsidRPr="001D2AC0">
          <w:rPr>
            <w:rStyle w:val="Hyperlink"/>
            <w:rFonts w:asciiTheme="minorBidi" w:eastAsia="Times New Roman" w:hAnsiTheme="minorBidi" w:hint="cs"/>
            <w:sz w:val="24"/>
            <w:szCs w:val="24"/>
            <w:rtl/>
          </w:rPr>
          <w:t>מ</w:t>
        </w:r>
        <w:r w:rsidR="00FA33FB" w:rsidRPr="001D2AC0">
          <w:rPr>
            <w:rStyle w:val="Hyperlink"/>
            <w:rFonts w:asciiTheme="minorBidi" w:eastAsia="Times New Roman" w:hAnsiTheme="minorBidi"/>
            <w:sz w:val="24"/>
            <w:szCs w:val="24"/>
            <w:rtl/>
          </w:rPr>
          <w:t>שר</w:t>
        </w:r>
        <w:r w:rsidR="00FA33FB" w:rsidRPr="001D2AC0">
          <w:rPr>
            <w:rStyle w:val="Hyperlink"/>
            <w:rFonts w:asciiTheme="minorBidi" w:eastAsia="Times New Roman" w:hAnsiTheme="minorBidi" w:hint="cs"/>
            <w:sz w:val="24"/>
            <w:szCs w:val="24"/>
            <w:rtl/>
          </w:rPr>
          <w:t>ד</w:t>
        </w:r>
        <w:r w:rsidR="00FA33FB" w:rsidRPr="001D2AC0">
          <w:rPr>
            <w:rStyle w:val="Hyperlink"/>
            <w:rFonts w:asciiTheme="minorBidi" w:eastAsia="Times New Roman" w:hAnsiTheme="minorBidi"/>
            <w:sz w:val="24"/>
            <w:szCs w:val="24"/>
            <w:rtl/>
          </w:rPr>
          <w:t xml:space="preserve"> הבריאות;</w:t>
        </w:r>
      </w:hyperlink>
    </w:p>
    <w:p w14:paraId="7AD0C683" w14:textId="0760AF28" w:rsidR="00F627A1" w:rsidRPr="00F627A1" w:rsidRDefault="00F627A1"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FA33FB">
        <w:rPr>
          <w:rFonts w:asciiTheme="minorBidi" w:eastAsia="Times New Roman" w:hAnsiTheme="minorBidi"/>
          <w:color w:val="272727"/>
          <w:sz w:val="24"/>
          <w:szCs w:val="24"/>
          <w:rtl/>
        </w:rPr>
        <w:t xml:space="preserve">קיום הדינים הנוגעים לתכנון ולבניה – באחריות </w:t>
      </w:r>
      <w:r w:rsidR="0076445F">
        <w:rPr>
          <w:rFonts w:asciiTheme="minorBidi" w:eastAsia="Times New Roman" w:hAnsiTheme="minorBidi" w:hint="cs"/>
          <w:color w:val="272727"/>
          <w:sz w:val="24"/>
          <w:szCs w:val="24"/>
          <w:rtl/>
        </w:rPr>
        <w:t>מהנדס ה</w:t>
      </w:r>
      <w:r w:rsidRPr="00FA33FB">
        <w:rPr>
          <w:rFonts w:asciiTheme="minorBidi" w:eastAsia="Times New Roman" w:hAnsiTheme="minorBidi"/>
          <w:color w:val="272727"/>
          <w:sz w:val="24"/>
          <w:szCs w:val="24"/>
          <w:rtl/>
        </w:rPr>
        <w:t>רשות המקומי</w:t>
      </w:r>
      <w:r w:rsidR="0076445F">
        <w:rPr>
          <w:rFonts w:asciiTheme="minorBidi" w:eastAsia="Times New Roman" w:hAnsiTheme="minorBidi" w:hint="cs"/>
          <w:color w:val="272727"/>
          <w:sz w:val="24"/>
          <w:szCs w:val="24"/>
          <w:rtl/>
        </w:rPr>
        <w:t>ת ו/או והעדה המקומית/האזורית לתכנון ובנייה</w:t>
      </w:r>
      <w:r w:rsidRPr="00FA33FB">
        <w:rPr>
          <w:rFonts w:asciiTheme="minorBidi" w:eastAsia="Times New Roman" w:hAnsiTheme="minorBidi"/>
          <w:color w:val="272727"/>
          <w:sz w:val="24"/>
          <w:szCs w:val="24"/>
        </w:rPr>
        <w:t>.</w:t>
      </w:r>
    </w:p>
    <w:p w14:paraId="3C1ED9CE" w14:textId="0B556EC4" w:rsidR="00FA33FB" w:rsidRDefault="00F627A1"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Pr>
          <w:rFonts w:asciiTheme="minorBidi" w:eastAsia="Times New Roman" w:hAnsiTheme="minorBidi" w:hint="cs"/>
          <w:noProof/>
          <w:color w:val="272727"/>
          <w:rtl/>
          <w:lang w:val="he-IL"/>
        </w:rPr>
        <mc:AlternateContent>
          <mc:Choice Requires="wps">
            <w:drawing>
              <wp:anchor distT="0" distB="0" distL="114300" distR="114300" simplePos="0" relativeHeight="251659264" behindDoc="1" locked="0" layoutInCell="1" allowOverlap="1" wp14:anchorId="086A278B" wp14:editId="7D8CADA7">
                <wp:simplePos x="0" y="0"/>
                <wp:positionH relativeFrom="column">
                  <wp:posOffset>-381838</wp:posOffset>
                </wp:positionH>
                <wp:positionV relativeFrom="paragraph">
                  <wp:posOffset>488849</wp:posOffset>
                </wp:positionV>
                <wp:extent cx="9934041" cy="2838298"/>
                <wp:effectExtent l="0" t="0" r="10160" b="19685"/>
                <wp:wrapNone/>
                <wp:docPr id="1" name="מלבן: פינות מעוגלות 1"/>
                <wp:cNvGraphicFramePr/>
                <a:graphic xmlns:a="http://schemas.openxmlformats.org/drawingml/2006/main">
                  <a:graphicData uri="http://schemas.microsoft.com/office/word/2010/wordprocessingShape">
                    <wps:wsp>
                      <wps:cNvSpPr/>
                      <wps:spPr>
                        <a:xfrm>
                          <a:off x="0" y="0"/>
                          <a:ext cx="9934041" cy="2838298"/>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23969" id="מלבן: פינות מעוגלות 1" o:spid="_x0000_s1026" style="position:absolute;left:0;text-align:left;margin-left:-30.05pt;margin-top:38.5pt;width:782.2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" fillcolor="#c3c3c3 [2166]" strokecolor="#a5a5a5 [3206]" strokeweight=".5pt">
                <v:fill color2="#b6b6b6 [2614]" rotate="t" colors="0 #d2d2d2;.5 #c8c8c8;1 silver" focus="100%" type="gradient">
                  <o:fill v:ext="view" type="gradientUnscaled"/>
                </v:fill>
                <v:stroke joinstyle="miter"/>
              </v:roundrect>
            </w:pict>
          </mc:Fallback>
        </mc:AlternateContent>
      </w:r>
      <w:r w:rsidR="00054559" w:rsidRPr="00FD6D0C">
        <w:rPr>
          <w:rFonts w:asciiTheme="minorBidi" w:eastAsia="Times New Roman" w:hAnsiTheme="minorBidi"/>
          <w:color w:val="272727"/>
          <w:sz w:val="24"/>
          <w:szCs w:val="24"/>
          <w:rtl/>
        </w:rPr>
        <w:t xml:space="preserve">קיום הדינים הנוגעים לכבאות – באחריות </w:t>
      </w:r>
      <w:hyperlink r:id="rId14" w:history="1">
        <w:r w:rsidR="00FA33FB" w:rsidRPr="001D2AC0">
          <w:rPr>
            <w:rStyle w:val="Hyperlink"/>
            <w:rFonts w:asciiTheme="minorBidi" w:eastAsia="Times New Roman" w:hAnsiTheme="minorBidi"/>
            <w:sz w:val="24"/>
            <w:szCs w:val="24"/>
            <w:rtl/>
          </w:rPr>
          <w:t>ה</w:t>
        </w:r>
        <w:r w:rsidR="00FA33FB" w:rsidRPr="001D2AC0">
          <w:rPr>
            <w:rStyle w:val="Hyperlink"/>
            <w:rFonts w:asciiTheme="minorBidi" w:eastAsia="Times New Roman" w:hAnsiTheme="minorBidi" w:hint="cs"/>
            <w:sz w:val="24"/>
            <w:szCs w:val="24"/>
            <w:rtl/>
          </w:rPr>
          <w:t>מ</w:t>
        </w:r>
        <w:r w:rsidR="00FA33FB" w:rsidRPr="001D2AC0">
          <w:rPr>
            <w:rStyle w:val="Hyperlink"/>
            <w:rFonts w:asciiTheme="minorBidi" w:eastAsia="Times New Roman" w:hAnsiTheme="minorBidi"/>
            <w:sz w:val="24"/>
            <w:szCs w:val="24"/>
            <w:rtl/>
          </w:rPr>
          <w:t>שר</w:t>
        </w:r>
        <w:r w:rsidR="00FA33FB" w:rsidRPr="001D2AC0">
          <w:rPr>
            <w:rStyle w:val="Hyperlink"/>
            <w:rFonts w:asciiTheme="minorBidi" w:eastAsia="Times New Roman" w:hAnsiTheme="minorBidi" w:hint="cs"/>
            <w:sz w:val="24"/>
            <w:szCs w:val="24"/>
            <w:rtl/>
          </w:rPr>
          <w:t>ד</w:t>
        </w:r>
        <w:r w:rsidR="00FA33FB" w:rsidRPr="001D2AC0">
          <w:rPr>
            <w:rStyle w:val="Hyperlink"/>
            <w:rFonts w:asciiTheme="minorBidi" w:eastAsia="Times New Roman" w:hAnsiTheme="minorBidi"/>
            <w:sz w:val="24"/>
            <w:szCs w:val="24"/>
            <w:rtl/>
          </w:rPr>
          <w:t xml:space="preserve"> לביטחון הפנים (כבאות).</w:t>
        </w:r>
      </w:hyperlink>
      <w:r w:rsidR="00FA33FB" w:rsidRPr="005004AF">
        <w:rPr>
          <w:rFonts w:asciiTheme="minorBidi" w:eastAsia="Times New Roman" w:hAnsiTheme="minorBidi"/>
          <w:color w:val="000000"/>
          <w:sz w:val="24"/>
          <w:szCs w:val="24"/>
          <w:rtl/>
        </w:rPr>
        <w:t xml:space="preserve"> </w:t>
      </w:r>
      <w:r>
        <w:rPr>
          <w:rFonts w:asciiTheme="minorBidi" w:eastAsia="Times New Roman" w:hAnsiTheme="minorBidi"/>
          <w:color w:val="000000"/>
          <w:sz w:val="24"/>
          <w:szCs w:val="24"/>
          <w:rtl/>
        </w:rPr>
        <w:br/>
      </w:r>
    </w:p>
    <w:p w14:paraId="260DA14B" w14:textId="129D010E" w:rsidR="00E67835" w:rsidRPr="0076445F" w:rsidRDefault="00F627A1" w:rsidP="00E67835">
      <w:pPr>
        <w:spacing w:before="100" w:beforeAutospacing="1" w:after="100" w:afterAutospacing="1" w:line="360" w:lineRule="auto"/>
        <w:rPr>
          <w:rFonts w:asciiTheme="minorBidi" w:eastAsia="Times New Roman" w:hAnsiTheme="minorBidi"/>
          <w:color w:val="272727"/>
          <w:sz w:val="24"/>
          <w:szCs w:val="24"/>
          <w:rtl/>
        </w:rPr>
      </w:pPr>
      <w:r w:rsidRPr="0076445F">
        <w:rPr>
          <w:rFonts w:asciiTheme="minorBidi" w:eastAsia="Times New Roman" w:hAnsiTheme="minorBidi" w:hint="cs"/>
          <w:color w:val="272727"/>
          <w:sz w:val="24"/>
          <w:szCs w:val="24"/>
          <w:rtl/>
        </w:rPr>
        <w:t xml:space="preserve">מתוך </w:t>
      </w:r>
      <w:r w:rsidRPr="0076445F">
        <w:rPr>
          <w:rFonts w:asciiTheme="minorBidi" w:eastAsia="Times New Roman" w:hAnsiTheme="minorBidi"/>
          <w:color w:val="272727"/>
          <w:sz w:val="24"/>
          <w:szCs w:val="24"/>
          <w:rtl/>
        </w:rPr>
        <w:t xml:space="preserve">רצון להקל את הנטל המוטל </w:t>
      </w:r>
      <w:r w:rsidRPr="0076445F">
        <w:rPr>
          <w:rFonts w:asciiTheme="minorBidi" w:eastAsia="Times New Roman" w:hAnsiTheme="minorBidi" w:hint="cs"/>
          <w:color w:val="272727"/>
          <w:sz w:val="24"/>
          <w:szCs w:val="24"/>
          <w:rtl/>
        </w:rPr>
        <w:t xml:space="preserve">על בעל עסק </w:t>
      </w:r>
      <w:r w:rsidRPr="0076445F">
        <w:rPr>
          <w:rFonts w:asciiTheme="minorBidi" w:eastAsia="Times New Roman" w:hAnsiTheme="minorBidi"/>
          <w:color w:val="272727"/>
          <w:sz w:val="24"/>
          <w:szCs w:val="24"/>
          <w:rtl/>
        </w:rPr>
        <w:t xml:space="preserve"> ומתוך אמון מלא כי </w:t>
      </w:r>
      <w:r w:rsidRPr="0076445F">
        <w:rPr>
          <w:rFonts w:asciiTheme="minorBidi" w:eastAsia="Times New Roman" w:hAnsiTheme="minorBidi" w:hint="cs"/>
          <w:color w:val="272727"/>
          <w:sz w:val="24"/>
          <w:szCs w:val="24"/>
          <w:rtl/>
        </w:rPr>
        <w:t xml:space="preserve">בעל העסק הינו אדם </w:t>
      </w:r>
      <w:r w:rsidRPr="0076445F">
        <w:rPr>
          <w:rFonts w:asciiTheme="minorBidi" w:eastAsia="Times New Roman" w:hAnsiTheme="minorBidi"/>
          <w:color w:val="272727"/>
          <w:sz w:val="24"/>
          <w:szCs w:val="24"/>
          <w:rtl/>
        </w:rPr>
        <w:t xml:space="preserve"> אחראי ובעל משמעת עצמית היכול ומסוגל למלא אחר הוראות התקנות בדבר התקנת ציוד כיבוי אש, יצרה </w:t>
      </w:r>
      <w:r w:rsidRPr="0076445F">
        <w:rPr>
          <w:rFonts w:asciiTheme="minorBidi" w:eastAsia="Times New Roman" w:hAnsiTheme="minorBidi"/>
          <w:b/>
          <w:bCs/>
          <w:color w:val="FF0000"/>
          <w:sz w:val="24"/>
          <w:szCs w:val="24"/>
          <w:rtl/>
        </w:rPr>
        <w:t>הרשות הארצית לכבאות</w:t>
      </w:r>
      <w:r w:rsidRPr="0076445F">
        <w:rPr>
          <w:rFonts w:asciiTheme="minorBidi" w:eastAsia="Times New Roman" w:hAnsiTheme="minorBidi"/>
          <w:color w:val="FF0000"/>
          <w:sz w:val="24"/>
          <w:szCs w:val="24"/>
          <w:rtl/>
        </w:rPr>
        <w:t xml:space="preserve"> </w:t>
      </w:r>
      <w:r w:rsidRPr="0076445F">
        <w:rPr>
          <w:rFonts w:asciiTheme="minorBidi" w:eastAsia="Times New Roman" w:hAnsiTheme="minorBidi"/>
          <w:color w:val="272727"/>
          <w:sz w:val="24"/>
          <w:szCs w:val="24"/>
          <w:rtl/>
        </w:rPr>
        <w:t xml:space="preserve">מסלול קצר ונוח, הנקרא </w:t>
      </w:r>
      <w:r w:rsidRPr="0076445F">
        <w:rPr>
          <w:rFonts w:asciiTheme="minorBidi" w:eastAsia="Times New Roman" w:hAnsiTheme="minorBidi"/>
          <w:b/>
          <w:bCs/>
          <w:color w:val="FF0000"/>
          <w:sz w:val="24"/>
          <w:szCs w:val="24"/>
          <w:rtl/>
        </w:rPr>
        <w:t>מסלול בתצהיר</w:t>
      </w:r>
      <w:r w:rsidRPr="0076445F">
        <w:rPr>
          <w:rFonts w:asciiTheme="minorBidi" w:eastAsia="Times New Roman" w:hAnsiTheme="minorBidi"/>
          <w:color w:val="272727"/>
          <w:sz w:val="24"/>
          <w:szCs w:val="24"/>
        </w:rPr>
        <w:t xml:space="preserve">. </w:t>
      </w:r>
      <w:r w:rsidRPr="0076445F">
        <w:rPr>
          <w:rFonts w:asciiTheme="minorBidi" w:eastAsia="Times New Roman" w:hAnsiTheme="minorBidi"/>
          <w:color w:val="272727"/>
          <w:sz w:val="24"/>
          <w:szCs w:val="24"/>
          <w:rtl/>
        </w:rPr>
        <w:br/>
      </w:r>
      <w:r w:rsidRPr="0076445F">
        <w:rPr>
          <w:rFonts w:asciiTheme="minorBidi" w:eastAsia="Times New Roman" w:hAnsiTheme="minorBidi"/>
          <w:color w:val="272727"/>
          <w:sz w:val="24"/>
          <w:szCs w:val="24"/>
        </w:rPr>
        <w:t xml:space="preserve"> </w:t>
      </w:r>
      <w:r w:rsidRPr="0076445F">
        <w:rPr>
          <w:rFonts w:asciiTheme="minorBidi" w:eastAsia="Times New Roman" w:hAnsiTheme="minorBidi"/>
          <w:color w:val="272727"/>
          <w:sz w:val="24"/>
          <w:szCs w:val="24"/>
          <w:rtl/>
        </w:rPr>
        <w:t xml:space="preserve">במסלול זה נכללים </w:t>
      </w:r>
      <w:r w:rsidRPr="0076445F">
        <w:rPr>
          <w:rFonts w:asciiTheme="minorBidi" w:eastAsia="Times New Roman" w:hAnsiTheme="minorBidi"/>
          <w:color w:val="272727"/>
          <w:sz w:val="24"/>
          <w:szCs w:val="24"/>
        </w:rPr>
        <w:t>115</w:t>
      </w:r>
      <w:r w:rsidRPr="0076445F">
        <w:rPr>
          <w:rFonts w:asciiTheme="minorBidi" w:eastAsia="Times New Roman" w:hAnsiTheme="minorBidi"/>
          <w:color w:val="272727"/>
          <w:sz w:val="24"/>
          <w:szCs w:val="24"/>
          <w:rtl/>
        </w:rPr>
        <w:t xml:space="preserve"> פרטי רישוי</w:t>
      </w:r>
      <w:r w:rsidRPr="0076445F">
        <w:rPr>
          <w:rFonts w:asciiTheme="minorBidi" w:eastAsia="Times New Roman" w:hAnsiTheme="minorBidi" w:hint="cs"/>
          <w:color w:val="272727"/>
          <w:sz w:val="24"/>
          <w:szCs w:val="24"/>
          <w:rtl/>
        </w:rPr>
        <w:t>.</w:t>
      </w:r>
      <w:r w:rsidRPr="0076445F">
        <w:rPr>
          <w:rFonts w:asciiTheme="minorBidi" w:eastAsia="Times New Roman" w:hAnsiTheme="minorBidi"/>
          <w:color w:val="272727"/>
          <w:sz w:val="24"/>
          <w:szCs w:val="24"/>
          <w:rtl/>
        </w:rPr>
        <w:t xml:space="preserve"> </w:t>
      </w:r>
      <w:r w:rsidRPr="0076445F">
        <w:rPr>
          <w:rFonts w:asciiTheme="minorBidi" w:eastAsia="Times New Roman" w:hAnsiTheme="minorBidi"/>
          <w:color w:val="272727"/>
          <w:sz w:val="24"/>
          <w:szCs w:val="24"/>
          <w:rtl/>
        </w:rPr>
        <w:br/>
      </w:r>
      <w:r w:rsidRPr="0076445F">
        <w:rPr>
          <w:rFonts w:asciiTheme="minorBidi" w:eastAsia="Times New Roman" w:hAnsiTheme="minorBidi" w:hint="cs"/>
          <w:color w:val="272727"/>
          <w:sz w:val="24"/>
          <w:szCs w:val="24"/>
          <w:rtl/>
        </w:rPr>
        <w:t xml:space="preserve">במסלול זה, </w:t>
      </w:r>
      <w:r w:rsidRPr="0076445F">
        <w:rPr>
          <w:rFonts w:asciiTheme="minorBidi" w:eastAsia="Times New Roman" w:hAnsiTheme="minorBidi"/>
          <w:color w:val="272727"/>
          <w:sz w:val="24"/>
          <w:szCs w:val="24"/>
          <w:rtl/>
        </w:rPr>
        <w:t>בעל העסק פונה לרשות המקומית ומבקש בקשה לרישיון עסק או חידוש בקשה</w:t>
      </w:r>
      <w:r w:rsidRPr="0076445F">
        <w:rPr>
          <w:rFonts w:asciiTheme="minorBidi" w:eastAsia="Times New Roman" w:hAnsiTheme="minorBidi"/>
          <w:color w:val="272727"/>
          <w:sz w:val="24"/>
          <w:szCs w:val="24"/>
        </w:rPr>
        <w:t>.</w:t>
      </w:r>
      <w:r w:rsidRPr="0076445F">
        <w:rPr>
          <w:rFonts w:asciiTheme="minorBidi" w:eastAsia="Times New Roman" w:hAnsiTheme="minorBidi"/>
          <w:color w:val="272727"/>
          <w:sz w:val="24"/>
          <w:szCs w:val="24"/>
          <w:rtl/>
        </w:rPr>
        <w:t xml:space="preserve">רשות </w:t>
      </w:r>
      <w:r w:rsidRPr="0076445F">
        <w:rPr>
          <w:rFonts w:asciiTheme="minorBidi" w:eastAsia="Times New Roman" w:hAnsiTheme="minorBidi" w:hint="cs"/>
          <w:color w:val="272727"/>
          <w:sz w:val="24"/>
          <w:szCs w:val="24"/>
          <w:rtl/>
        </w:rPr>
        <w:t xml:space="preserve">הרישוי </w:t>
      </w:r>
      <w:r w:rsidRPr="0076445F">
        <w:rPr>
          <w:rFonts w:asciiTheme="minorBidi" w:eastAsia="Times New Roman" w:hAnsiTheme="minorBidi"/>
          <w:color w:val="272727"/>
          <w:sz w:val="24"/>
          <w:szCs w:val="24"/>
          <w:rtl/>
        </w:rPr>
        <w:t>תסביר ל</w:t>
      </w:r>
      <w:r w:rsidRPr="0076445F">
        <w:rPr>
          <w:rFonts w:asciiTheme="minorBidi" w:eastAsia="Times New Roman" w:hAnsiTheme="minorBidi" w:hint="cs"/>
          <w:color w:val="272727"/>
          <w:sz w:val="24"/>
          <w:szCs w:val="24"/>
          <w:rtl/>
        </w:rPr>
        <w:t xml:space="preserve">בעל העסק </w:t>
      </w:r>
      <w:r w:rsidRPr="0076445F">
        <w:rPr>
          <w:rFonts w:asciiTheme="minorBidi" w:eastAsia="Times New Roman" w:hAnsiTheme="minorBidi"/>
          <w:color w:val="272727"/>
          <w:sz w:val="24"/>
          <w:szCs w:val="24"/>
          <w:rtl/>
        </w:rPr>
        <w:t xml:space="preserve"> </w:t>
      </w:r>
      <w:r w:rsidRPr="0076445F">
        <w:rPr>
          <w:rFonts w:asciiTheme="minorBidi" w:eastAsia="Times New Roman" w:hAnsiTheme="minorBidi" w:hint="cs"/>
          <w:color w:val="272727"/>
          <w:sz w:val="24"/>
          <w:szCs w:val="24"/>
          <w:rtl/>
        </w:rPr>
        <w:t>אם</w:t>
      </w:r>
      <w:r w:rsidRPr="0076445F">
        <w:rPr>
          <w:rFonts w:asciiTheme="minorBidi" w:eastAsia="Times New Roman" w:hAnsiTheme="minorBidi"/>
          <w:color w:val="272727"/>
          <w:sz w:val="24"/>
          <w:szCs w:val="24"/>
          <w:rtl/>
        </w:rPr>
        <w:t xml:space="preserve"> העסק שלו נמצא במסלול בתצהיר ו</w:t>
      </w:r>
      <w:r w:rsidRPr="0076445F">
        <w:rPr>
          <w:rFonts w:asciiTheme="minorBidi" w:eastAsia="Times New Roman" w:hAnsiTheme="minorBidi" w:hint="cs"/>
          <w:color w:val="272727"/>
          <w:sz w:val="24"/>
          <w:szCs w:val="24"/>
          <w:rtl/>
        </w:rPr>
        <w:t>אם כן, ש</w:t>
      </w:r>
      <w:r w:rsidRPr="0076445F">
        <w:rPr>
          <w:rFonts w:asciiTheme="minorBidi" w:eastAsia="Times New Roman" w:hAnsiTheme="minorBidi"/>
          <w:color w:val="272727"/>
          <w:sz w:val="24"/>
          <w:szCs w:val="24"/>
          <w:rtl/>
        </w:rPr>
        <w:t>עליו לפעול על פי מסמכים המצורפים</w:t>
      </w:r>
      <w:r w:rsidRPr="0076445F">
        <w:rPr>
          <w:rFonts w:asciiTheme="minorBidi" w:eastAsia="Times New Roman" w:hAnsiTheme="minorBidi" w:hint="cs"/>
          <w:color w:val="272727"/>
          <w:sz w:val="24"/>
          <w:szCs w:val="24"/>
          <w:rtl/>
        </w:rPr>
        <w:t xml:space="preserve">: </w:t>
      </w:r>
      <w:r w:rsidRPr="0076445F">
        <w:rPr>
          <w:rFonts w:asciiTheme="minorBidi" w:eastAsia="Times New Roman" w:hAnsiTheme="minorBidi"/>
          <w:color w:val="272727"/>
          <w:sz w:val="24"/>
          <w:szCs w:val="24"/>
          <w:rtl/>
        </w:rPr>
        <w:t>חוברת הסבר והדרכה</w:t>
      </w:r>
      <w:r w:rsidRPr="0076445F">
        <w:rPr>
          <w:rFonts w:asciiTheme="minorBidi" w:eastAsia="Times New Roman" w:hAnsiTheme="minorBidi" w:hint="cs"/>
          <w:color w:val="272727"/>
          <w:sz w:val="24"/>
          <w:szCs w:val="24"/>
          <w:rtl/>
        </w:rPr>
        <w:t>, מ</w:t>
      </w:r>
      <w:r w:rsidRPr="0076445F">
        <w:rPr>
          <w:rFonts w:asciiTheme="minorBidi" w:eastAsia="Times New Roman" w:hAnsiTheme="minorBidi"/>
          <w:color w:val="272727"/>
          <w:sz w:val="24"/>
          <w:szCs w:val="24"/>
          <w:rtl/>
        </w:rPr>
        <w:t>פרט אחיד עם הדרישות</w:t>
      </w:r>
      <w:r w:rsidRPr="0076445F">
        <w:rPr>
          <w:rFonts w:asciiTheme="minorBidi" w:eastAsia="Times New Roman" w:hAnsiTheme="minorBidi" w:hint="cs"/>
          <w:color w:val="272727"/>
          <w:sz w:val="24"/>
          <w:szCs w:val="24"/>
          <w:rtl/>
        </w:rPr>
        <w:t xml:space="preserve"> בנושא כיבוי ו-</w:t>
      </w:r>
      <w:r w:rsidRPr="0076445F">
        <w:rPr>
          <w:rFonts w:asciiTheme="minorBidi" w:eastAsia="Times New Roman" w:hAnsiTheme="minorBidi"/>
          <w:color w:val="272727"/>
          <w:sz w:val="24"/>
          <w:szCs w:val="24"/>
        </w:rPr>
        <w:t xml:space="preserve"> </w:t>
      </w:r>
      <w:r w:rsidRPr="0076445F">
        <w:rPr>
          <w:rFonts w:asciiTheme="minorBidi" w:eastAsia="Times New Roman" w:hAnsiTheme="minorBidi" w:hint="cs"/>
          <w:color w:val="272727"/>
          <w:sz w:val="24"/>
          <w:szCs w:val="24"/>
          <w:rtl/>
        </w:rPr>
        <w:t>ט</w:t>
      </w:r>
      <w:r w:rsidRPr="0076445F">
        <w:rPr>
          <w:rFonts w:asciiTheme="minorBidi" w:eastAsia="Times New Roman" w:hAnsiTheme="minorBidi"/>
          <w:color w:val="272727"/>
          <w:sz w:val="24"/>
          <w:szCs w:val="24"/>
          <w:rtl/>
        </w:rPr>
        <w:t>ופס תצהי</w:t>
      </w:r>
      <w:r w:rsidRPr="0076445F">
        <w:rPr>
          <w:rFonts w:asciiTheme="minorBidi" w:eastAsia="Times New Roman" w:hAnsiTheme="minorBidi" w:hint="cs"/>
          <w:color w:val="272727"/>
          <w:sz w:val="24"/>
          <w:szCs w:val="24"/>
          <w:rtl/>
        </w:rPr>
        <w:t>ר.</w:t>
      </w:r>
      <w:r w:rsidRPr="0076445F">
        <w:rPr>
          <w:rFonts w:asciiTheme="minorBidi" w:eastAsia="Times New Roman" w:hAnsiTheme="minorBidi"/>
          <w:color w:val="272727"/>
          <w:sz w:val="24"/>
          <w:szCs w:val="24"/>
          <w:rtl/>
        </w:rPr>
        <w:br/>
        <w:t>בעל העסק מבצע את הדרישות בהתאם למפרט האחיד ומגיש לרשות המקומית את טופס התצהיר מאומת ע"י עורך דין</w:t>
      </w:r>
      <w:r w:rsidRPr="0076445F">
        <w:rPr>
          <w:rFonts w:asciiTheme="minorBidi" w:eastAsia="Times New Roman" w:hAnsiTheme="minorBidi"/>
          <w:color w:val="272727"/>
          <w:sz w:val="24"/>
          <w:szCs w:val="24"/>
        </w:rPr>
        <w:t xml:space="preserve">. </w:t>
      </w:r>
      <w:r w:rsidRPr="0076445F">
        <w:rPr>
          <w:rFonts w:asciiTheme="minorBidi" w:eastAsia="Times New Roman" w:hAnsiTheme="minorBidi" w:hint="cs"/>
          <w:color w:val="272727"/>
          <w:sz w:val="24"/>
          <w:szCs w:val="24"/>
          <w:rtl/>
        </w:rPr>
        <w:t xml:space="preserve"> </w:t>
      </w:r>
      <w:r w:rsidRPr="0076445F">
        <w:rPr>
          <w:rFonts w:asciiTheme="minorBidi" w:eastAsia="Times New Roman" w:hAnsiTheme="minorBidi"/>
          <w:color w:val="272727"/>
          <w:sz w:val="24"/>
          <w:szCs w:val="24"/>
          <w:rtl/>
        </w:rPr>
        <w:t xml:space="preserve">הרשות תנפיק רישיון עסק </w:t>
      </w:r>
      <w:r w:rsidRPr="0076445F">
        <w:rPr>
          <w:rFonts w:asciiTheme="minorBidi" w:eastAsia="Times New Roman" w:hAnsiTheme="minorBidi" w:hint="cs"/>
          <w:color w:val="272727"/>
          <w:sz w:val="24"/>
          <w:szCs w:val="24"/>
          <w:rtl/>
        </w:rPr>
        <w:t>(</w:t>
      </w:r>
      <w:r w:rsidRPr="0076445F">
        <w:rPr>
          <w:rFonts w:asciiTheme="minorBidi" w:eastAsia="Times New Roman" w:hAnsiTheme="minorBidi"/>
          <w:color w:val="272727"/>
          <w:sz w:val="24"/>
          <w:szCs w:val="24"/>
          <w:rtl/>
        </w:rPr>
        <w:t>במידה ונעשו יתר הדרישות של הגורמים המאשרים הנוספים</w:t>
      </w:r>
      <w:r w:rsidRPr="0076445F">
        <w:rPr>
          <w:rFonts w:asciiTheme="minorBidi" w:eastAsia="Times New Roman" w:hAnsiTheme="minorBidi" w:hint="cs"/>
          <w:color w:val="272727"/>
          <w:sz w:val="24"/>
          <w:szCs w:val="24"/>
          <w:rtl/>
        </w:rPr>
        <w:t>), ללא צורך בסיור מקדים של גורמי הכבאות.</w:t>
      </w:r>
      <w:r w:rsidRPr="0076445F">
        <w:rPr>
          <w:rFonts w:asciiTheme="minorBidi" w:eastAsia="Times New Roman" w:hAnsiTheme="minorBidi"/>
          <w:color w:val="272727"/>
          <w:sz w:val="24"/>
          <w:szCs w:val="24"/>
          <w:rtl/>
        </w:rPr>
        <w:br/>
        <w:t xml:space="preserve">רשות הכבאות תבצע במשך תקופת הרישיון </w:t>
      </w:r>
      <w:r w:rsidR="0076445F">
        <w:rPr>
          <w:rFonts w:asciiTheme="minorBidi" w:eastAsia="Times New Roman" w:hAnsiTheme="minorBidi" w:hint="cs"/>
          <w:color w:val="272727"/>
          <w:sz w:val="24"/>
          <w:szCs w:val="24"/>
          <w:rtl/>
        </w:rPr>
        <w:t>בדיקות מדגמיות</w:t>
      </w:r>
      <w:r w:rsidRPr="0076445F">
        <w:rPr>
          <w:rFonts w:asciiTheme="minorBidi" w:eastAsia="Times New Roman" w:hAnsiTheme="minorBidi"/>
          <w:color w:val="272727"/>
          <w:sz w:val="24"/>
          <w:szCs w:val="24"/>
          <w:rtl/>
        </w:rPr>
        <w:t xml:space="preserve"> בעסקים בכדי לבחון את עמידות בעל העסק בתנאי התצהיר</w:t>
      </w:r>
      <w:r w:rsidRPr="0076445F">
        <w:rPr>
          <w:rFonts w:asciiTheme="minorBidi" w:eastAsia="Times New Roman" w:hAnsiTheme="minorBidi" w:hint="cs"/>
          <w:color w:val="272727"/>
          <w:sz w:val="24"/>
          <w:szCs w:val="24"/>
          <w:rtl/>
        </w:rPr>
        <w:t>.</w:t>
      </w:r>
      <w:r w:rsidRPr="0076445F">
        <w:rPr>
          <w:rFonts w:asciiTheme="minorBidi" w:eastAsia="Times New Roman" w:hAnsiTheme="minorBidi"/>
          <w:color w:val="272727"/>
          <w:sz w:val="24"/>
          <w:szCs w:val="24"/>
          <w:rtl/>
        </w:rPr>
        <w:br/>
      </w:r>
      <w:r w:rsidRPr="0076445F">
        <w:rPr>
          <w:rFonts w:asciiTheme="minorBidi" w:eastAsia="Times New Roman" w:hAnsiTheme="minorBidi" w:hint="cs"/>
          <w:color w:val="272727"/>
          <w:sz w:val="24"/>
          <w:szCs w:val="24"/>
          <w:rtl/>
        </w:rPr>
        <w:t>כל ההנחיות ליישום מסלול בתצהיר והפנייה ל</w:t>
      </w:r>
      <w:r w:rsidRPr="0076445F">
        <w:rPr>
          <w:sz w:val="24"/>
          <w:szCs w:val="24"/>
          <w:rtl/>
        </w:rPr>
        <w:t>חוברת הדרכה על מסלול בתצהיר</w:t>
      </w:r>
      <w:r w:rsidRPr="0076445F">
        <w:rPr>
          <w:rFonts w:hint="cs"/>
          <w:sz w:val="24"/>
          <w:szCs w:val="24"/>
          <w:rtl/>
        </w:rPr>
        <w:t xml:space="preserve"> </w:t>
      </w:r>
      <w:r w:rsidRPr="0076445F">
        <w:rPr>
          <w:rFonts w:asciiTheme="minorBidi" w:eastAsia="Times New Roman" w:hAnsiTheme="minorBidi" w:hint="cs"/>
          <w:color w:val="272727"/>
          <w:sz w:val="24"/>
          <w:szCs w:val="24"/>
          <w:rtl/>
        </w:rPr>
        <w:t xml:space="preserve">נמצאים </w:t>
      </w:r>
      <w:hyperlink r:id="rId15" w:history="1">
        <w:r w:rsidRPr="0076445F">
          <w:rPr>
            <w:rStyle w:val="Hyperlink"/>
            <w:rFonts w:asciiTheme="minorBidi" w:eastAsia="Times New Roman" w:hAnsiTheme="minorBidi" w:hint="cs"/>
            <w:sz w:val="24"/>
            <w:szCs w:val="24"/>
            <w:rtl/>
          </w:rPr>
          <w:t>בקישור זה</w:t>
        </w:r>
      </w:hyperlink>
      <w:r w:rsidRPr="0076445F">
        <w:rPr>
          <w:rFonts w:asciiTheme="minorBidi" w:eastAsia="Times New Roman" w:hAnsiTheme="minorBidi" w:hint="cs"/>
          <w:color w:val="272727"/>
          <w:sz w:val="24"/>
          <w:szCs w:val="24"/>
          <w:rtl/>
        </w:rPr>
        <w:t xml:space="preserve">. </w:t>
      </w:r>
    </w:p>
    <w:p w14:paraId="04418335" w14:textId="2C9D352C" w:rsidR="00054559" w:rsidRPr="00F627A1" w:rsidRDefault="00FA33FB" w:rsidP="00E67835">
      <w:pPr>
        <w:spacing w:before="100" w:beforeAutospacing="1" w:after="100" w:afterAutospacing="1" w:line="360" w:lineRule="auto"/>
        <w:rPr>
          <w:rFonts w:asciiTheme="minorBidi" w:eastAsia="Times New Roman" w:hAnsiTheme="minorBidi"/>
          <w:color w:val="000000"/>
          <w:rtl/>
        </w:rPr>
      </w:pPr>
      <w:r w:rsidRPr="00F627A1">
        <w:rPr>
          <w:rFonts w:asciiTheme="minorBidi" w:hAnsiTheme="minorBidi"/>
          <w:color w:val="272727"/>
          <w:sz w:val="24"/>
          <w:szCs w:val="24"/>
          <w:rtl/>
        </w:rPr>
        <w:lastRenderedPageBreak/>
        <w:t xml:space="preserve">מדינת ישראל </w:t>
      </w:r>
      <w:r w:rsidRPr="00F627A1">
        <w:rPr>
          <w:rFonts w:asciiTheme="minorBidi" w:hAnsiTheme="minorBidi" w:hint="cs"/>
          <w:color w:val="272727"/>
          <w:sz w:val="24"/>
          <w:szCs w:val="24"/>
          <w:rtl/>
        </w:rPr>
        <w:t>מקדמת ומיישמת בשנים האחרונות</w:t>
      </w:r>
      <w:r w:rsidRPr="00F627A1">
        <w:rPr>
          <w:rFonts w:asciiTheme="minorBidi" w:hAnsiTheme="minorBidi"/>
          <w:color w:val="272727"/>
          <w:sz w:val="24"/>
          <w:szCs w:val="24"/>
          <w:rtl/>
        </w:rPr>
        <w:t xml:space="preserve"> רפורמה בתחום רישוי עסקים, שמטרתה לשפר וליעל את הליכי רישוי העסקים ולהקל ככל הניתן על בעלי עסקים ועל המעוניינים לפתוח עסקים חדשים. </w:t>
      </w:r>
      <w:r w:rsidR="00F627A1" w:rsidRPr="00F627A1">
        <w:rPr>
          <w:rFonts w:asciiTheme="minorBidi" w:hAnsiTheme="minorBidi"/>
          <w:color w:val="272727"/>
          <w:sz w:val="24"/>
          <w:szCs w:val="24"/>
          <w:rtl/>
        </w:rPr>
        <w:br/>
      </w:r>
      <w:r w:rsidRPr="00F627A1">
        <w:rPr>
          <w:rFonts w:asciiTheme="minorBidi" w:hAnsiTheme="minorBidi"/>
          <w:color w:val="272727"/>
          <w:sz w:val="24"/>
          <w:szCs w:val="24"/>
          <w:rtl/>
        </w:rPr>
        <w:t>זאת, תוך כדי הקפדה על המשך הפיקוח על העסקים על-מנת להבטיח את מטרות חוק רישוי עסקים</w:t>
      </w:r>
      <w:r w:rsidRPr="00F627A1">
        <w:rPr>
          <w:rFonts w:asciiTheme="minorBidi" w:hAnsiTheme="minorBidi"/>
          <w:color w:val="272727"/>
          <w:sz w:val="24"/>
          <w:szCs w:val="24"/>
        </w:rPr>
        <w:t>.</w:t>
      </w:r>
      <w:r w:rsidR="00F627A1" w:rsidRPr="00F627A1">
        <w:rPr>
          <w:rFonts w:asciiTheme="minorBidi" w:hAnsiTheme="minorBidi"/>
          <w:color w:val="272727"/>
          <w:sz w:val="24"/>
          <w:szCs w:val="24"/>
          <w:rtl/>
        </w:rPr>
        <w:br/>
      </w:r>
      <w:r w:rsidR="00F627A1" w:rsidRPr="00F627A1">
        <w:rPr>
          <w:rFonts w:asciiTheme="minorBidi" w:hAnsiTheme="minorBidi" w:hint="cs"/>
          <w:color w:val="272727"/>
          <w:sz w:val="24"/>
          <w:szCs w:val="24"/>
          <w:rtl/>
        </w:rPr>
        <w:t>להלן עיקרי הרפורמה:</w:t>
      </w:r>
    </w:p>
    <w:p w14:paraId="0754E632" w14:textId="1A361BB5" w:rsidR="00FD6D0C" w:rsidRPr="00FD6D0C" w:rsidRDefault="00054559" w:rsidP="00FD6D0C">
      <w:pPr>
        <w:pStyle w:val="ListParagraph"/>
        <w:numPr>
          <w:ilvl w:val="0"/>
          <w:numId w:val="2"/>
        </w:numPr>
        <w:spacing w:after="0" w:line="360" w:lineRule="auto"/>
        <w:rPr>
          <w:rFonts w:asciiTheme="minorBidi" w:eastAsia="Times New Roman" w:hAnsiTheme="minorBidi"/>
          <w:sz w:val="24"/>
          <w:szCs w:val="24"/>
        </w:rPr>
      </w:pPr>
      <w:r w:rsidRPr="00FD6D0C">
        <w:rPr>
          <w:rFonts w:asciiTheme="minorBidi" w:eastAsia="Times New Roman" w:hAnsiTheme="minorBidi"/>
          <w:color w:val="272727"/>
          <w:sz w:val="24"/>
          <w:szCs w:val="24"/>
          <w:shd w:val="clear" w:color="auto" w:fill="FFFFFF"/>
          <w:rtl/>
        </w:rPr>
        <w:t>יצירת</w:t>
      </w:r>
      <w:r w:rsidRPr="00FD6D0C">
        <w:rPr>
          <w:rFonts w:asciiTheme="minorBidi" w:eastAsia="Times New Roman" w:hAnsiTheme="minorBidi"/>
          <w:color w:val="272727"/>
          <w:sz w:val="24"/>
          <w:szCs w:val="24"/>
          <w:shd w:val="clear" w:color="auto" w:fill="FFFFFF"/>
        </w:rPr>
        <w:t> </w:t>
      </w:r>
      <w:r w:rsidRPr="00FD6D0C">
        <w:rPr>
          <w:rFonts w:asciiTheme="minorBidi" w:eastAsia="Times New Roman" w:hAnsiTheme="minorBidi"/>
          <w:color w:val="272727"/>
          <w:sz w:val="24"/>
          <w:szCs w:val="24"/>
          <w:shd w:val="clear" w:color="auto" w:fill="FFFFFF"/>
          <w:rtl/>
        </w:rPr>
        <w:t>מפרט אחיד</w:t>
      </w:r>
      <w:r w:rsidRPr="00FD6D0C">
        <w:rPr>
          <w:rFonts w:asciiTheme="minorBidi" w:eastAsia="Times New Roman" w:hAnsiTheme="minorBidi"/>
          <w:color w:val="272727"/>
          <w:sz w:val="24"/>
          <w:szCs w:val="24"/>
          <w:shd w:val="clear" w:color="auto" w:fill="FFFFFF"/>
        </w:rPr>
        <w:t> </w:t>
      </w:r>
      <w:r w:rsidRPr="00FD6D0C">
        <w:rPr>
          <w:rFonts w:asciiTheme="minorBidi" w:eastAsia="Times New Roman" w:hAnsiTheme="minorBidi"/>
          <w:color w:val="272727"/>
          <w:sz w:val="24"/>
          <w:szCs w:val="24"/>
          <w:shd w:val="clear" w:color="auto" w:fill="FFFFFF"/>
          <w:rtl/>
        </w:rPr>
        <w:t>של התנאים והמסמכים הנדרשים לצורך קבלת רישיון עסק ממשרדי הממשלה נותני האישור, אשר יפורסם באינטרנט. המפרט האחיד יאפשר למעוניינים להקים עסק לדעת מראש מה נדרש מהם וימנע מצב של חוסר אחידות בדרישות או של סתירות בדרישות של נותני אישור שונים</w:t>
      </w:r>
      <w:r w:rsidR="00FD6D0C">
        <w:rPr>
          <w:rFonts w:asciiTheme="minorBidi" w:eastAsia="Times New Roman" w:hAnsiTheme="minorBidi" w:hint="cs"/>
          <w:color w:val="272727"/>
          <w:sz w:val="24"/>
          <w:szCs w:val="24"/>
          <w:shd w:val="clear" w:color="auto" w:fill="FFFFFF"/>
          <w:rtl/>
        </w:rPr>
        <w:t xml:space="preserve"> </w:t>
      </w:r>
      <w:r w:rsidR="00FD6D0C">
        <w:rPr>
          <w:rFonts w:asciiTheme="minorBidi" w:eastAsia="Times New Roman" w:hAnsiTheme="minorBidi"/>
          <w:color w:val="272727"/>
          <w:sz w:val="24"/>
          <w:szCs w:val="24"/>
          <w:shd w:val="clear" w:color="auto" w:fill="FFFFFF"/>
          <w:rtl/>
        </w:rPr>
        <w:t>–</w:t>
      </w:r>
      <w:r w:rsidR="00FD6D0C">
        <w:rPr>
          <w:rFonts w:asciiTheme="minorBidi" w:eastAsia="Times New Roman" w:hAnsiTheme="minorBidi" w:hint="cs"/>
          <w:color w:val="272727"/>
          <w:sz w:val="24"/>
          <w:szCs w:val="24"/>
          <w:shd w:val="clear" w:color="auto" w:fill="FFFFFF"/>
          <w:rtl/>
        </w:rPr>
        <w:t xml:space="preserve"> </w:t>
      </w:r>
      <w:r w:rsidR="00FD6D0C" w:rsidRPr="00FD6D0C">
        <w:rPr>
          <w:rFonts w:asciiTheme="minorBidi" w:eastAsia="Times New Roman" w:hAnsiTheme="minorBidi" w:hint="cs"/>
          <w:b/>
          <w:bCs/>
          <w:color w:val="FF0000"/>
          <w:sz w:val="24"/>
          <w:szCs w:val="24"/>
          <w:shd w:val="clear" w:color="auto" w:fill="FFFFFF"/>
          <w:rtl/>
        </w:rPr>
        <w:t>מפרט אחיד ארצי</w:t>
      </w:r>
      <w:r w:rsidR="00FD6D0C">
        <w:rPr>
          <w:rFonts w:asciiTheme="minorBidi" w:eastAsia="Times New Roman" w:hAnsiTheme="minorBidi" w:hint="cs"/>
          <w:color w:val="272727"/>
          <w:sz w:val="24"/>
          <w:szCs w:val="24"/>
          <w:shd w:val="clear" w:color="auto" w:fill="FFFFFF"/>
          <w:rtl/>
        </w:rPr>
        <w:t>.</w:t>
      </w:r>
      <w:r w:rsidR="00D605A3">
        <w:rPr>
          <w:rFonts w:asciiTheme="minorBidi" w:eastAsia="Times New Roman" w:hAnsiTheme="minorBidi"/>
          <w:sz w:val="24"/>
          <w:szCs w:val="24"/>
          <w:rtl/>
        </w:rPr>
        <w:br/>
      </w:r>
    </w:p>
    <w:p w14:paraId="3C2DACA3" w14:textId="28D19E1C" w:rsidR="00FD6D0C" w:rsidRPr="00FD6D0C" w:rsidRDefault="00054559" w:rsidP="00FD6D0C">
      <w:pPr>
        <w:pStyle w:val="ListParagraph"/>
        <w:numPr>
          <w:ilvl w:val="0"/>
          <w:numId w:val="2"/>
        </w:numPr>
        <w:spacing w:after="0" w:line="360" w:lineRule="auto"/>
        <w:rPr>
          <w:rFonts w:asciiTheme="minorBidi" w:eastAsia="Times New Roman" w:hAnsiTheme="minorBidi"/>
          <w:sz w:val="24"/>
          <w:szCs w:val="24"/>
        </w:rPr>
      </w:pPr>
      <w:r w:rsidRPr="00FD6D0C">
        <w:rPr>
          <w:rFonts w:asciiTheme="minorBidi" w:eastAsia="Times New Roman" w:hAnsiTheme="minorBidi"/>
          <w:color w:val="272727"/>
          <w:sz w:val="24"/>
          <w:szCs w:val="24"/>
          <w:shd w:val="clear" w:color="auto" w:fill="FFFFFF"/>
          <w:rtl/>
        </w:rPr>
        <w:t>העלאת המסמכים, התנאים, המדיניות והדרישות של רשויות הרישוי</w:t>
      </w:r>
      <w:r w:rsidRPr="00FD6D0C">
        <w:rPr>
          <w:rFonts w:asciiTheme="minorBidi" w:eastAsia="Times New Roman" w:hAnsiTheme="minorBidi"/>
          <w:color w:val="272727"/>
          <w:sz w:val="24"/>
          <w:szCs w:val="24"/>
          <w:shd w:val="clear" w:color="auto" w:fill="FFFFFF"/>
        </w:rPr>
        <w:t> </w:t>
      </w:r>
      <w:r w:rsidRPr="00FD6D0C">
        <w:rPr>
          <w:rFonts w:asciiTheme="minorBidi" w:eastAsia="Times New Roman" w:hAnsiTheme="minorBidi"/>
          <w:color w:val="272727"/>
          <w:sz w:val="24"/>
          <w:szCs w:val="24"/>
          <w:shd w:val="clear" w:color="auto" w:fill="FFFFFF"/>
          <w:rtl/>
        </w:rPr>
        <w:t>המקומיות (עיריות, מועצות אזוריות, מועצות מקומיות) מסוגי עסקים מסוימים לאתר</w:t>
      </w:r>
      <w:r w:rsidR="00FD6D0C" w:rsidRPr="00FD6D0C">
        <w:rPr>
          <w:rFonts w:asciiTheme="minorBidi" w:eastAsia="Times New Roman" w:hAnsiTheme="minorBidi"/>
          <w:color w:val="272727"/>
          <w:sz w:val="24"/>
          <w:szCs w:val="24"/>
        </w:rPr>
        <w:t xml:space="preserve"> </w:t>
      </w:r>
      <w:r w:rsidRPr="00FD6D0C">
        <w:rPr>
          <w:rFonts w:asciiTheme="minorBidi" w:eastAsia="Times New Roman" w:hAnsiTheme="minorBidi"/>
          <w:color w:val="272727"/>
          <w:sz w:val="24"/>
          <w:szCs w:val="24"/>
          <w:shd w:val="clear" w:color="auto" w:fill="FFFFFF"/>
          <w:rtl/>
        </w:rPr>
        <w:t>האינטרנט של הרשות, כך שהמעוניינים להקים עסק יוכלו לדעת מראש מה נדרש מהם ואילו מגבלות מטילה רשות הרישוי על עסקים מסוגו</w:t>
      </w:r>
      <w:r w:rsidR="00FD6D0C">
        <w:rPr>
          <w:rFonts w:asciiTheme="minorBidi" w:eastAsia="Times New Roman" w:hAnsiTheme="minorBidi" w:hint="cs"/>
          <w:color w:val="272727"/>
          <w:sz w:val="24"/>
          <w:szCs w:val="24"/>
          <w:shd w:val="clear" w:color="auto" w:fill="FFFFFF"/>
          <w:rtl/>
        </w:rPr>
        <w:t xml:space="preserve"> </w:t>
      </w:r>
      <w:r w:rsidR="00FD6D0C">
        <w:rPr>
          <w:rFonts w:asciiTheme="minorBidi" w:eastAsia="Times New Roman" w:hAnsiTheme="minorBidi"/>
          <w:color w:val="272727"/>
          <w:sz w:val="24"/>
          <w:szCs w:val="24"/>
          <w:shd w:val="clear" w:color="auto" w:fill="FFFFFF"/>
          <w:rtl/>
        </w:rPr>
        <w:t>–</w:t>
      </w:r>
      <w:r w:rsidR="00FD6D0C">
        <w:rPr>
          <w:rFonts w:asciiTheme="minorBidi" w:eastAsia="Times New Roman" w:hAnsiTheme="minorBidi" w:hint="cs"/>
          <w:color w:val="272727"/>
          <w:sz w:val="24"/>
          <w:szCs w:val="24"/>
          <w:shd w:val="clear" w:color="auto" w:fill="FFFFFF"/>
          <w:rtl/>
        </w:rPr>
        <w:t xml:space="preserve"> </w:t>
      </w:r>
      <w:r w:rsidR="00FD6D0C" w:rsidRPr="00FD6D0C">
        <w:rPr>
          <w:rFonts w:asciiTheme="minorBidi" w:eastAsia="Times New Roman" w:hAnsiTheme="minorBidi" w:hint="cs"/>
          <w:b/>
          <w:bCs/>
          <w:color w:val="FF0000"/>
          <w:sz w:val="24"/>
          <w:szCs w:val="24"/>
          <w:shd w:val="clear" w:color="auto" w:fill="FFFFFF"/>
          <w:rtl/>
        </w:rPr>
        <w:t>מפרט אחיד רשותי</w:t>
      </w:r>
      <w:r w:rsidRPr="00FD6D0C">
        <w:rPr>
          <w:rFonts w:asciiTheme="minorBidi" w:eastAsia="Times New Roman" w:hAnsiTheme="minorBidi"/>
          <w:color w:val="272727"/>
          <w:sz w:val="24"/>
          <w:szCs w:val="24"/>
          <w:shd w:val="clear" w:color="auto" w:fill="FFFFFF"/>
        </w:rPr>
        <w:t>.</w:t>
      </w:r>
      <w:r w:rsidR="00D605A3">
        <w:rPr>
          <w:rFonts w:asciiTheme="minorBidi" w:eastAsia="Times New Roman" w:hAnsiTheme="minorBidi"/>
          <w:sz w:val="24"/>
          <w:szCs w:val="24"/>
          <w:rtl/>
        </w:rPr>
        <w:br/>
      </w:r>
    </w:p>
    <w:p w14:paraId="265B08E7" w14:textId="16D4A0C4" w:rsidR="006D1215" w:rsidRPr="003F176A" w:rsidRDefault="00054559" w:rsidP="00B50D04">
      <w:pPr>
        <w:pStyle w:val="ListParagraph"/>
        <w:numPr>
          <w:ilvl w:val="0"/>
          <w:numId w:val="5"/>
        </w:numPr>
        <w:spacing w:after="200" w:line="360" w:lineRule="auto"/>
        <w:rPr>
          <w:rFonts w:asciiTheme="minorBidi" w:eastAsia="Times New Roman" w:hAnsiTheme="minorBidi"/>
          <w:color w:val="272727"/>
          <w:sz w:val="24"/>
          <w:szCs w:val="24"/>
          <w:shd w:val="clear" w:color="auto" w:fill="FFFFFF"/>
        </w:rPr>
      </w:pPr>
      <w:r w:rsidRPr="00FD6D0C">
        <w:rPr>
          <w:rFonts w:asciiTheme="minorBidi" w:eastAsia="Times New Roman" w:hAnsiTheme="minorBidi"/>
          <w:color w:val="272727"/>
          <w:sz w:val="24"/>
          <w:szCs w:val="24"/>
          <w:shd w:val="clear" w:color="auto" w:fill="FFFFFF"/>
          <w:rtl/>
        </w:rPr>
        <w:t>אפשרות להגיש</w:t>
      </w:r>
      <w:r w:rsidRPr="00FD6D0C">
        <w:rPr>
          <w:rFonts w:asciiTheme="minorBidi" w:eastAsia="Times New Roman" w:hAnsiTheme="minorBidi"/>
          <w:color w:val="272727"/>
          <w:sz w:val="24"/>
          <w:szCs w:val="24"/>
          <w:shd w:val="clear" w:color="auto" w:fill="FFFFFF"/>
        </w:rPr>
        <w:t> </w:t>
      </w:r>
      <w:r w:rsidRPr="006D1215">
        <w:rPr>
          <w:rFonts w:asciiTheme="minorBidi" w:eastAsia="Times New Roman" w:hAnsiTheme="minorBidi"/>
          <w:b/>
          <w:bCs/>
          <w:color w:val="FF0000"/>
          <w:sz w:val="24"/>
          <w:szCs w:val="24"/>
          <w:shd w:val="clear" w:color="auto" w:fill="FFFFFF"/>
          <w:rtl/>
        </w:rPr>
        <w:t>השגה</w:t>
      </w:r>
      <w:r w:rsidRPr="00FD6D0C">
        <w:rPr>
          <w:rFonts w:asciiTheme="minorBidi" w:eastAsia="Times New Roman" w:hAnsiTheme="minorBidi"/>
          <w:color w:val="272727"/>
          <w:sz w:val="24"/>
          <w:szCs w:val="24"/>
          <w:shd w:val="clear" w:color="auto" w:fill="FFFFFF"/>
        </w:rPr>
        <w:t> </w:t>
      </w:r>
      <w:r w:rsidRPr="00FD6D0C">
        <w:rPr>
          <w:rFonts w:asciiTheme="minorBidi" w:eastAsia="Times New Roman" w:hAnsiTheme="minorBidi"/>
          <w:color w:val="272727"/>
          <w:sz w:val="24"/>
          <w:szCs w:val="24"/>
          <w:shd w:val="clear" w:color="auto" w:fill="FFFFFF"/>
          <w:rtl/>
        </w:rPr>
        <w:t xml:space="preserve">לגורם הנוגע בעניין </w:t>
      </w:r>
      <w:r w:rsidR="00AB6003">
        <w:rPr>
          <w:rFonts w:asciiTheme="minorBidi" w:eastAsia="Times New Roman" w:hAnsiTheme="minorBidi" w:hint="cs"/>
          <w:color w:val="272727"/>
          <w:sz w:val="24"/>
          <w:szCs w:val="24"/>
          <w:shd w:val="clear" w:color="auto" w:fill="FFFFFF"/>
          <w:rtl/>
        </w:rPr>
        <w:t>(הן נותני אישור והן רשות רישוי)</w:t>
      </w:r>
      <w:r w:rsidR="00AB6003">
        <w:rPr>
          <w:rFonts w:asciiTheme="minorBidi" w:eastAsia="Times New Roman" w:hAnsiTheme="minorBidi" w:hint="cs"/>
          <w:color w:val="272727"/>
          <w:sz w:val="24"/>
          <w:szCs w:val="24"/>
          <w:shd w:val="clear" w:color="auto" w:fill="FFFFFF"/>
        </w:rPr>
        <w:t xml:space="preserve"> </w:t>
      </w:r>
      <w:r w:rsidR="00AB6003" w:rsidRPr="00FD6D0C">
        <w:rPr>
          <w:rFonts w:asciiTheme="minorBidi" w:eastAsia="Times New Roman" w:hAnsiTheme="minorBidi"/>
          <w:color w:val="272727"/>
          <w:sz w:val="24"/>
          <w:szCs w:val="24"/>
          <w:shd w:val="clear" w:color="auto" w:fill="FFFFFF"/>
          <w:rtl/>
        </w:rPr>
        <w:t>על סירוב לתת לו רישיון או שלילת רישיון</w:t>
      </w:r>
      <w:r w:rsidR="00AB6003">
        <w:rPr>
          <w:rFonts w:asciiTheme="minorBidi" w:eastAsia="Times New Roman" w:hAnsiTheme="minorBidi" w:hint="cs"/>
          <w:color w:val="272727"/>
          <w:sz w:val="24"/>
          <w:szCs w:val="24"/>
          <w:shd w:val="clear" w:color="auto" w:fill="FFFFFF"/>
          <w:rtl/>
        </w:rPr>
        <w:t xml:space="preserve"> ו</w:t>
      </w:r>
      <w:r w:rsidRPr="00FD6D0C">
        <w:rPr>
          <w:rFonts w:asciiTheme="minorBidi" w:eastAsia="Times New Roman" w:hAnsiTheme="minorBidi"/>
          <w:color w:val="272727"/>
          <w:sz w:val="24"/>
          <w:szCs w:val="24"/>
          <w:shd w:val="clear" w:color="auto" w:fill="FFFFFF"/>
          <w:rtl/>
        </w:rPr>
        <w:t xml:space="preserve">על תנאי שהוצב לבעל עסק או מבקש רישיון עסק (לרבות תנאי המופיע במפרט האחיד </w:t>
      </w:r>
      <w:r w:rsidRPr="00D211E0">
        <w:rPr>
          <w:rFonts w:asciiTheme="minorBidi" w:eastAsia="Times New Roman" w:hAnsiTheme="minorBidi"/>
          <w:b/>
          <w:bCs/>
          <w:color w:val="272727"/>
          <w:sz w:val="24"/>
          <w:szCs w:val="24"/>
          <w:u w:val="single"/>
          <w:shd w:val="clear" w:color="auto" w:fill="FFFFFF"/>
          <w:rtl/>
        </w:rPr>
        <w:t>ולמעט תנאי שנקבע בחיקוק</w:t>
      </w:r>
      <w:r w:rsidR="00D211E0">
        <w:rPr>
          <w:rFonts w:asciiTheme="minorBidi" w:eastAsia="Times New Roman" w:hAnsiTheme="minorBidi" w:hint="cs"/>
          <w:b/>
          <w:bCs/>
          <w:color w:val="272727"/>
          <w:sz w:val="24"/>
          <w:szCs w:val="24"/>
          <w:u w:val="single"/>
          <w:shd w:val="clear" w:color="auto" w:fill="FFFFFF"/>
          <w:rtl/>
        </w:rPr>
        <w:t>, כולל חוקי עזר</w:t>
      </w:r>
      <w:r w:rsidRPr="00FD6D0C">
        <w:rPr>
          <w:rFonts w:asciiTheme="minorBidi" w:eastAsia="Times New Roman" w:hAnsiTheme="minorBidi"/>
          <w:color w:val="272727"/>
          <w:sz w:val="24"/>
          <w:szCs w:val="24"/>
          <w:shd w:val="clear" w:color="auto" w:fill="FFFFFF"/>
          <w:rtl/>
        </w:rPr>
        <w:t>)</w:t>
      </w:r>
      <w:r w:rsidR="00F962CE">
        <w:rPr>
          <w:rFonts w:asciiTheme="minorBidi" w:eastAsia="Times New Roman" w:hAnsiTheme="minorBidi"/>
          <w:sz w:val="24"/>
          <w:szCs w:val="24"/>
          <w:rtl/>
        </w:rPr>
        <w:br/>
      </w:r>
      <w:r w:rsidR="00F962CE">
        <w:rPr>
          <w:rFonts w:asciiTheme="minorBidi" w:eastAsia="Times New Roman" w:hAnsiTheme="minorBidi" w:hint="cs"/>
          <w:sz w:val="24"/>
          <w:szCs w:val="24"/>
          <w:rtl/>
        </w:rPr>
        <w:t xml:space="preserve">על מנגנון ההשגה לאחד או יותר מנותני האישור ניתן ללמוד מעיון באתר האינטרנט של כל אחד מנותני האישור (על פי הקישור </w:t>
      </w:r>
      <w:r w:rsidR="00E67835">
        <w:rPr>
          <w:rFonts w:asciiTheme="minorBidi" w:eastAsia="Times New Roman" w:hAnsiTheme="minorBidi" w:hint="cs"/>
          <w:sz w:val="24"/>
          <w:szCs w:val="24"/>
          <w:rtl/>
        </w:rPr>
        <w:t>שלעיל)</w:t>
      </w:r>
      <w:r w:rsidR="00E67835">
        <w:rPr>
          <w:rFonts w:asciiTheme="minorBidi" w:eastAsia="Times New Roman" w:hAnsiTheme="minorBidi"/>
          <w:sz w:val="24"/>
          <w:szCs w:val="24"/>
          <w:rtl/>
        </w:rPr>
        <w:br/>
      </w:r>
      <w:r w:rsidR="00F962CE" w:rsidRPr="0076445F">
        <w:rPr>
          <w:rFonts w:asciiTheme="minorBidi" w:eastAsia="Times New Roman" w:hAnsiTheme="minorBidi" w:hint="cs"/>
          <w:sz w:val="24"/>
          <w:szCs w:val="24"/>
          <w:rtl/>
        </w:rPr>
        <w:t xml:space="preserve">מנגנון ההשגה </w:t>
      </w:r>
      <w:r w:rsidR="00E04CEC" w:rsidRPr="0076445F">
        <w:rPr>
          <w:rFonts w:asciiTheme="minorBidi" w:eastAsia="Times New Roman" w:hAnsiTheme="minorBidi" w:hint="cs"/>
          <w:sz w:val="24"/>
          <w:szCs w:val="24"/>
          <w:rtl/>
        </w:rPr>
        <w:t xml:space="preserve">של </w:t>
      </w:r>
      <w:r w:rsidR="007322A6" w:rsidRPr="0076445F">
        <w:rPr>
          <w:rFonts w:asciiTheme="minorBidi" w:eastAsia="Times New Roman" w:hAnsiTheme="minorBidi" w:hint="cs"/>
          <w:sz w:val="24"/>
          <w:szCs w:val="24"/>
          <w:rtl/>
        </w:rPr>
        <w:t>ג'סר א-זרקא</w:t>
      </w:r>
      <w:r w:rsidR="00F962CE" w:rsidRPr="0076445F">
        <w:rPr>
          <w:rFonts w:asciiTheme="minorBidi" w:eastAsia="Times New Roman" w:hAnsiTheme="minorBidi" w:hint="cs"/>
          <w:sz w:val="24"/>
          <w:szCs w:val="24"/>
          <w:rtl/>
        </w:rPr>
        <w:t xml:space="preserve"> הוא כלהלן:</w:t>
      </w:r>
      <w:r w:rsidR="00F962CE" w:rsidRPr="0076445F">
        <w:rPr>
          <w:rFonts w:asciiTheme="minorBidi" w:eastAsia="Times New Roman" w:hAnsiTheme="minorBidi"/>
          <w:sz w:val="24"/>
          <w:szCs w:val="24"/>
          <w:rtl/>
        </w:rPr>
        <w:br/>
      </w:r>
      <w:r w:rsidR="00D211E0" w:rsidRPr="003F176A">
        <w:rPr>
          <w:rFonts w:asciiTheme="minorBidi" w:eastAsia="Times New Roman" w:hAnsiTheme="minorBidi" w:hint="cs"/>
          <w:color w:val="272727"/>
          <w:sz w:val="24"/>
          <w:szCs w:val="24"/>
          <w:shd w:val="clear" w:color="auto" w:fill="FFFFFF"/>
          <w:rtl/>
        </w:rPr>
        <w:t xml:space="preserve">תוך 30 </w:t>
      </w:r>
      <w:r w:rsidR="00B50D04" w:rsidRPr="003F176A">
        <w:rPr>
          <w:rFonts w:asciiTheme="minorBidi" w:eastAsia="Times New Roman" w:hAnsiTheme="minorBidi" w:hint="cs"/>
          <w:color w:val="272727"/>
          <w:sz w:val="24"/>
          <w:szCs w:val="24"/>
          <w:shd w:val="clear" w:color="auto" w:fill="FFFFFF"/>
          <w:rtl/>
        </w:rPr>
        <w:t xml:space="preserve"> </w:t>
      </w:r>
      <w:r w:rsidR="00D211E0" w:rsidRPr="003F176A">
        <w:rPr>
          <w:rFonts w:asciiTheme="minorBidi" w:eastAsia="Times New Roman" w:hAnsiTheme="minorBidi" w:hint="cs"/>
          <w:color w:val="272727"/>
          <w:sz w:val="24"/>
          <w:szCs w:val="24"/>
          <w:shd w:val="clear" w:color="auto" w:fill="FFFFFF"/>
          <w:rtl/>
        </w:rPr>
        <w:t xml:space="preserve"> יום, מיום שקבל סירוב או תנאי שלגביו רוצה להגיש השגה, ימלא בעל עסק את </w:t>
      </w:r>
      <w:r w:rsidR="00D605A3" w:rsidRPr="003F176A">
        <w:rPr>
          <w:rFonts w:asciiTheme="minorBidi" w:eastAsia="Times New Roman" w:hAnsiTheme="minorBidi" w:hint="cs"/>
          <w:color w:val="272727"/>
          <w:sz w:val="24"/>
          <w:szCs w:val="24"/>
          <w:shd w:val="clear" w:color="auto" w:fill="FFFFFF"/>
          <w:rtl/>
        </w:rPr>
        <w:t>"</w:t>
      </w:r>
      <w:r w:rsidR="00D211E0" w:rsidRPr="003F176A">
        <w:rPr>
          <w:rFonts w:asciiTheme="minorBidi" w:eastAsia="Times New Roman" w:hAnsiTheme="minorBidi" w:hint="cs"/>
          <w:color w:val="272727"/>
          <w:sz w:val="24"/>
          <w:szCs w:val="24"/>
          <w:shd w:val="clear" w:color="auto" w:fill="FFFFFF"/>
          <w:rtl/>
        </w:rPr>
        <w:t>טופס הגשת השגה</w:t>
      </w:r>
      <w:r w:rsidR="00D605A3" w:rsidRPr="003F176A">
        <w:rPr>
          <w:rFonts w:asciiTheme="minorBidi" w:eastAsia="Times New Roman" w:hAnsiTheme="minorBidi" w:hint="cs"/>
          <w:color w:val="272727"/>
          <w:sz w:val="24"/>
          <w:szCs w:val="24"/>
          <w:shd w:val="clear" w:color="auto" w:fill="FFFFFF"/>
          <w:rtl/>
        </w:rPr>
        <w:t>"</w:t>
      </w:r>
      <w:r w:rsidR="00D211E0" w:rsidRPr="003F176A">
        <w:rPr>
          <w:rFonts w:asciiTheme="minorBidi" w:eastAsia="Times New Roman" w:hAnsiTheme="minorBidi" w:hint="cs"/>
          <w:color w:val="272727"/>
          <w:sz w:val="24"/>
          <w:szCs w:val="24"/>
          <w:shd w:val="clear" w:color="auto" w:fill="FFFFFF"/>
          <w:rtl/>
        </w:rPr>
        <w:t xml:space="preserve"> </w:t>
      </w:r>
      <w:r w:rsidR="003F176A">
        <w:rPr>
          <w:rFonts w:asciiTheme="minorBidi" w:eastAsia="Times New Roman" w:hAnsiTheme="minorBidi" w:hint="cs"/>
          <w:sz w:val="24"/>
          <w:szCs w:val="24"/>
          <w:rtl/>
        </w:rPr>
        <w:t xml:space="preserve">(טופס 9 </w:t>
      </w:r>
      <w:hyperlink r:id="rId16" w:history="1">
        <w:r w:rsidR="003F176A" w:rsidRPr="0050549B">
          <w:rPr>
            <w:rStyle w:val="Hyperlink"/>
            <w:rFonts w:asciiTheme="minorBidi" w:eastAsia="Times New Roman" w:hAnsiTheme="minorBidi" w:hint="cs"/>
            <w:sz w:val="24"/>
            <w:szCs w:val="24"/>
            <w:rtl/>
          </w:rPr>
          <w:t>בתקנות רישוי עסקים</w:t>
        </w:r>
      </w:hyperlink>
      <w:r w:rsidR="003F176A">
        <w:rPr>
          <w:rFonts w:asciiTheme="minorBidi" w:eastAsia="Times New Roman" w:hAnsiTheme="minorBidi" w:hint="cs"/>
          <w:sz w:val="24"/>
          <w:szCs w:val="24"/>
          <w:rtl/>
        </w:rPr>
        <w:t xml:space="preserve">), </w:t>
      </w:r>
      <w:r w:rsidR="00D211E0" w:rsidRPr="003F176A">
        <w:rPr>
          <w:rFonts w:asciiTheme="minorBidi" w:eastAsia="Times New Roman" w:hAnsiTheme="minorBidi" w:hint="cs"/>
          <w:color w:val="272727"/>
          <w:sz w:val="24"/>
          <w:szCs w:val="24"/>
          <w:shd w:val="clear" w:color="auto" w:fill="FFFFFF"/>
          <w:rtl/>
        </w:rPr>
        <w:t xml:space="preserve">יגיש אותו לאחר תשלום האגרה הנקובה בתקנות, </w:t>
      </w:r>
      <w:r w:rsidR="00D211E0" w:rsidRPr="0076445F">
        <w:rPr>
          <w:rFonts w:asciiTheme="minorBidi" w:eastAsia="Times New Roman" w:hAnsiTheme="minorBidi" w:hint="cs"/>
          <w:color w:val="272727"/>
          <w:sz w:val="24"/>
          <w:szCs w:val="24"/>
          <w:shd w:val="clear" w:color="auto" w:fill="FFFFFF"/>
          <w:rtl/>
        </w:rPr>
        <w:t xml:space="preserve">למחלקת רישוי עסקים </w:t>
      </w:r>
      <w:r w:rsidR="0076445F">
        <w:rPr>
          <w:rFonts w:asciiTheme="minorBidi" w:eastAsia="Times New Roman" w:hAnsiTheme="minorBidi" w:hint="cs"/>
          <w:color w:val="272727"/>
          <w:sz w:val="24"/>
          <w:szCs w:val="24"/>
          <w:shd w:val="clear" w:color="auto" w:fill="FFFFFF"/>
          <w:rtl/>
        </w:rPr>
        <w:t xml:space="preserve"> </w:t>
      </w:r>
      <w:r w:rsidR="00D211E0" w:rsidRPr="003F176A">
        <w:rPr>
          <w:rFonts w:asciiTheme="minorBidi" w:eastAsia="Times New Roman" w:hAnsiTheme="minorBidi" w:hint="cs"/>
          <w:color w:val="272727"/>
          <w:sz w:val="24"/>
          <w:szCs w:val="24"/>
          <w:shd w:val="clear" w:color="auto" w:fill="FFFFFF"/>
          <w:rtl/>
        </w:rPr>
        <w:t xml:space="preserve">ויצרף </w:t>
      </w:r>
      <w:r w:rsidR="00D605A3" w:rsidRPr="003F176A">
        <w:rPr>
          <w:rFonts w:asciiTheme="minorBidi" w:eastAsia="Times New Roman" w:hAnsiTheme="minorBidi" w:hint="cs"/>
          <w:color w:val="272727"/>
          <w:sz w:val="24"/>
          <w:szCs w:val="24"/>
          <w:shd w:val="clear" w:color="auto" w:fill="FFFFFF"/>
          <w:rtl/>
        </w:rPr>
        <w:t xml:space="preserve">לטופס הגשת השגה </w:t>
      </w:r>
      <w:r w:rsidR="00D211E0" w:rsidRPr="003F176A">
        <w:rPr>
          <w:rFonts w:asciiTheme="minorBidi" w:eastAsia="Times New Roman" w:hAnsiTheme="minorBidi" w:hint="cs"/>
          <w:color w:val="272727"/>
          <w:sz w:val="24"/>
          <w:szCs w:val="24"/>
          <w:shd w:val="clear" w:color="auto" w:fill="FFFFFF"/>
          <w:rtl/>
        </w:rPr>
        <w:t xml:space="preserve">את כל המסמכים הנדרשים </w:t>
      </w:r>
      <w:r w:rsidR="00D605A3" w:rsidRPr="003F176A">
        <w:rPr>
          <w:rFonts w:asciiTheme="minorBidi" w:eastAsia="Times New Roman" w:hAnsiTheme="minorBidi" w:hint="cs"/>
          <w:color w:val="272727"/>
          <w:sz w:val="24"/>
          <w:szCs w:val="24"/>
          <w:shd w:val="clear" w:color="auto" w:fill="FFFFFF"/>
          <w:rtl/>
        </w:rPr>
        <w:t xml:space="preserve">( </w:t>
      </w:r>
      <w:r w:rsidR="00D605A3" w:rsidRPr="003F176A">
        <w:rPr>
          <w:rFonts w:asciiTheme="minorBidi" w:eastAsia="Times New Roman" w:hAnsiTheme="minorBidi"/>
          <w:color w:val="272727"/>
          <w:sz w:val="24"/>
          <w:szCs w:val="24"/>
          <w:shd w:val="clear" w:color="auto" w:fill="FFFFFF"/>
          <w:rtl/>
        </w:rPr>
        <w:t>הרישיון, ההיתר הזמני, ההיתר המזורז או הבקשה לקבלתם והדרישה או ההחלטה שעליה מוגשת ההשגה וכן כל מסמך נוסף הנוגע לעניין</w:t>
      </w:r>
      <w:r w:rsidR="00D605A3" w:rsidRPr="003F176A">
        <w:rPr>
          <w:rFonts w:asciiTheme="minorBidi" w:eastAsia="Times New Roman" w:hAnsiTheme="minorBidi" w:hint="cs"/>
          <w:color w:val="272727"/>
          <w:sz w:val="24"/>
          <w:szCs w:val="24"/>
          <w:shd w:val="clear" w:color="auto" w:fill="FFFFFF"/>
          <w:rtl/>
        </w:rPr>
        <w:t xml:space="preserve">). </w:t>
      </w:r>
      <w:r w:rsidR="00B50D04" w:rsidRPr="003F176A">
        <w:rPr>
          <w:rFonts w:asciiTheme="minorBidi" w:eastAsia="Times New Roman" w:hAnsiTheme="minorBidi"/>
          <w:color w:val="272727"/>
          <w:sz w:val="24"/>
          <w:szCs w:val="24"/>
          <w:shd w:val="clear" w:color="auto" w:fill="FFFFFF"/>
          <w:rtl/>
        </w:rPr>
        <w:br/>
      </w:r>
      <w:r w:rsidR="00D605A3" w:rsidRPr="003F176A">
        <w:rPr>
          <w:rFonts w:asciiTheme="minorBidi" w:eastAsia="Times New Roman" w:hAnsiTheme="minorBidi" w:hint="cs"/>
          <w:color w:val="272727"/>
          <w:sz w:val="24"/>
          <w:szCs w:val="24"/>
          <w:shd w:val="clear" w:color="auto" w:fill="FFFFFF"/>
          <w:rtl/>
        </w:rPr>
        <w:t xml:space="preserve">ההשגה תדון על ידי </w:t>
      </w:r>
      <w:r w:rsidR="0076445F">
        <w:rPr>
          <w:rFonts w:asciiTheme="minorBidi" w:eastAsia="Times New Roman" w:hAnsiTheme="minorBidi" w:hint="cs"/>
          <w:color w:val="272727"/>
          <w:sz w:val="24"/>
          <w:szCs w:val="24"/>
          <w:shd w:val="clear" w:color="auto" w:fill="FFFFFF"/>
          <w:rtl/>
        </w:rPr>
        <w:t>ה</w:t>
      </w:r>
      <w:r w:rsidR="00BD3D45" w:rsidRPr="003F176A">
        <w:rPr>
          <w:rFonts w:asciiTheme="minorBidi" w:eastAsia="Times New Roman" w:hAnsiTheme="minorBidi" w:hint="cs"/>
          <w:color w:val="272727"/>
          <w:sz w:val="24"/>
          <w:szCs w:val="24"/>
          <w:shd w:val="clear" w:color="auto" w:fill="FFFFFF"/>
          <w:rtl/>
        </w:rPr>
        <w:t>יוע</w:t>
      </w:r>
      <w:r w:rsidR="00D605A3" w:rsidRPr="003F176A">
        <w:rPr>
          <w:rFonts w:asciiTheme="minorBidi" w:eastAsia="Times New Roman" w:hAnsiTheme="minorBidi" w:hint="cs"/>
          <w:color w:val="272727"/>
          <w:sz w:val="24"/>
          <w:szCs w:val="24"/>
          <w:shd w:val="clear" w:color="auto" w:fill="FFFFFF"/>
          <w:rtl/>
        </w:rPr>
        <w:t xml:space="preserve">ץ </w:t>
      </w:r>
      <w:r w:rsidR="0076445F">
        <w:rPr>
          <w:rFonts w:asciiTheme="minorBidi" w:eastAsia="Times New Roman" w:hAnsiTheme="minorBidi" w:hint="cs"/>
          <w:color w:val="272727"/>
          <w:sz w:val="24"/>
          <w:szCs w:val="24"/>
          <w:shd w:val="clear" w:color="auto" w:fill="FFFFFF"/>
          <w:rtl/>
        </w:rPr>
        <w:t>ה</w:t>
      </w:r>
      <w:r w:rsidR="00D605A3" w:rsidRPr="003F176A">
        <w:rPr>
          <w:rFonts w:asciiTheme="minorBidi" w:eastAsia="Times New Roman" w:hAnsiTheme="minorBidi" w:hint="cs"/>
          <w:color w:val="272727"/>
          <w:sz w:val="24"/>
          <w:szCs w:val="24"/>
          <w:shd w:val="clear" w:color="auto" w:fill="FFFFFF"/>
          <w:rtl/>
        </w:rPr>
        <w:t>משפטי</w:t>
      </w:r>
      <w:r w:rsidR="0076445F">
        <w:rPr>
          <w:rFonts w:asciiTheme="minorBidi" w:eastAsia="Times New Roman" w:hAnsiTheme="minorBidi" w:hint="cs"/>
          <w:color w:val="272727"/>
          <w:sz w:val="24"/>
          <w:szCs w:val="24"/>
          <w:shd w:val="clear" w:color="auto" w:fill="FFFFFF"/>
          <w:rtl/>
        </w:rPr>
        <w:t xml:space="preserve"> של המועצה</w:t>
      </w:r>
      <w:r w:rsidR="00D605A3" w:rsidRPr="003F176A">
        <w:rPr>
          <w:rFonts w:asciiTheme="minorBidi" w:eastAsia="Times New Roman" w:hAnsiTheme="minorBidi" w:hint="cs"/>
          <w:color w:val="272727"/>
          <w:sz w:val="24"/>
          <w:szCs w:val="24"/>
          <w:shd w:val="clear" w:color="auto" w:fill="FFFFFF"/>
          <w:rtl/>
        </w:rPr>
        <w:t xml:space="preserve"> ונציג מחלקת רישוי עסקים, ת</w:t>
      </w:r>
      <w:r w:rsidR="00B50D04" w:rsidRPr="003F176A">
        <w:rPr>
          <w:rFonts w:asciiTheme="minorBidi" w:eastAsia="Times New Roman" w:hAnsiTheme="minorBidi" w:hint="cs"/>
          <w:color w:val="272727"/>
          <w:sz w:val="24"/>
          <w:szCs w:val="24"/>
          <w:shd w:val="clear" w:color="auto" w:fill="FFFFFF"/>
          <w:rtl/>
        </w:rPr>
        <w:t>ו</w:t>
      </w:r>
      <w:r w:rsidR="00D605A3" w:rsidRPr="003F176A">
        <w:rPr>
          <w:rFonts w:asciiTheme="minorBidi" w:eastAsia="Times New Roman" w:hAnsiTheme="minorBidi" w:hint="cs"/>
          <w:color w:val="272727"/>
          <w:sz w:val="24"/>
          <w:szCs w:val="24"/>
          <w:shd w:val="clear" w:color="auto" w:fill="FFFFFF"/>
          <w:rtl/>
        </w:rPr>
        <w:t xml:space="preserve">ך התייעצות עם </w:t>
      </w:r>
      <w:r w:rsidR="00B50D04" w:rsidRPr="003F176A">
        <w:rPr>
          <w:rFonts w:asciiTheme="minorBidi" w:eastAsia="Times New Roman" w:hAnsiTheme="minorBidi" w:hint="cs"/>
          <w:color w:val="272727"/>
          <w:sz w:val="24"/>
          <w:szCs w:val="24"/>
          <w:shd w:val="clear" w:color="auto" w:fill="FFFFFF"/>
          <w:rtl/>
        </w:rPr>
        <w:t xml:space="preserve">הגורם המקצועי במועצה בגינו הוגשה ההשגה. </w:t>
      </w:r>
      <w:r w:rsidR="00B50D04" w:rsidRPr="003F176A">
        <w:rPr>
          <w:rFonts w:asciiTheme="minorBidi" w:eastAsia="Times New Roman" w:hAnsiTheme="minorBidi"/>
          <w:color w:val="272727"/>
          <w:sz w:val="24"/>
          <w:szCs w:val="24"/>
          <w:shd w:val="clear" w:color="auto" w:fill="FFFFFF"/>
          <w:rtl/>
        </w:rPr>
        <w:br/>
      </w:r>
      <w:r w:rsidR="00B50D04" w:rsidRPr="003F176A">
        <w:rPr>
          <w:rFonts w:asciiTheme="minorBidi" w:eastAsia="Times New Roman" w:hAnsiTheme="minorBidi" w:hint="cs"/>
          <w:color w:val="272727"/>
          <w:sz w:val="24"/>
          <w:szCs w:val="24"/>
          <w:shd w:val="clear" w:color="auto" w:fill="FFFFFF"/>
          <w:rtl/>
        </w:rPr>
        <w:t>החלטה תימסר למשיג תוך 30 יום, מיום קבלת טופס ההשגה ברשות.</w:t>
      </w:r>
      <w:r w:rsidR="00F962CE" w:rsidRPr="003F176A">
        <w:rPr>
          <w:rFonts w:asciiTheme="minorBidi" w:eastAsia="Times New Roman" w:hAnsiTheme="minorBidi"/>
          <w:color w:val="272727"/>
          <w:sz w:val="24"/>
          <w:szCs w:val="24"/>
          <w:shd w:val="clear" w:color="auto" w:fill="FFFFFF"/>
          <w:rtl/>
        </w:rPr>
        <w:br/>
      </w:r>
    </w:p>
    <w:p w14:paraId="1B05336E" w14:textId="12257CCE" w:rsidR="0079229E" w:rsidRPr="00B50D04" w:rsidRDefault="00054559" w:rsidP="00B50D04">
      <w:pPr>
        <w:pStyle w:val="ListParagraph"/>
        <w:numPr>
          <w:ilvl w:val="0"/>
          <w:numId w:val="5"/>
        </w:numPr>
        <w:spacing w:after="0" w:line="360" w:lineRule="auto"/>
        <w:rPr>
          <w:rFonts w:asciiTheme="minorBidi" w:eastAsia="Times New Roman" w:hAnsiTheme="minorBidi"/>
          <w:sz w:val="24"/>
          <w:szCs w:val="24"/>
        </w:rPr>
      </w:pPr>
      <w:r w:rsidRPr="00B50D04">
        <w:rPr>
          <w:rFonts w:asciiTheme="minorBidi" w:eastAsia="Times New Roman" w:hAnsiTheme="minorBidi"/>
          <w:color w:val="272727"/>
          <w:sz w:val="24"/>
          <w:szCs w:val="24"/>
          <w:shd w:val="clear" w:color="auto" w:fill="FFFFFF"/>
          <w:rtl/>
        </w:rPr>
        <w:lastRenderedPageBreak/>
        <w:t xml:space="preserve">הליך </w:t>
      </w:r>
      <w:r w:rsidRPr="00B50D04">
        <w:rPr>
          <w:rFonts w:asciiTheme="minorBidi" w:eastAsia="Times New Roman" w:hAnsiTheme="minorBidi"/>
          <w:b/>
          <w:bCs/>
          <w:color w:val="FF0000"/>
          <w:sz w:val="24"/>
          <w:szCs w:val="24"/>
          <w:shd w:val="clear" w:color="auto" w:fill="FFFFFF"/>
          <w:rtl/>
        </w:rPr>
        <w:t>רישוי מזורז</w:t>
      </w:r>
      <w:r w:rsidRPr="00B50D04">
        <w:rPr>
          <w:rFonts w:asciiTheme="minorBidi" w:eastAsia="Times New Roman" w:hAnsiTheme="minorBidi"/>
          <w:color w:val="FF0000"/>
          <w:sz w:val="24"/>
          <w:szCs w:val="24"/>
          <w:shd w:val="clear" w:color="auto" w:fill="FFFFFF"/>
        </w:rPr>
        <w:t> </w:t>
      </w:r>
      <w:r w:rsidRPr="00B50D04">
        <w:rPr>
          <w:rFonts w:asciiTheme="minorBidi" w:eastAsia="Times New Roman" w:hAnsiTheme="minorBidi"/>
          <w:color w:val="272727"/>
          <w:sz w:val="24"/>
          <w:szCs w:val="24"/>
          <w:shd w:val="clear" w:color="auto" w:fill="FFFFFF"/>
          <w:rtl/>
        </w:rPr>
        <w:t>לעסקים שהסיכון הנשקף מהם קטן, במסגרתו מבקש הרישיון מגיש מראש את המסמכים הנדרשים ומצהיר על עמידתו בתנאים הנדרשים</w:t>
      </w:r>
      <w:r w:rsidRPr="00B50D04">
        <w:rPr>
          <w:rFonts w:asciiTheme="minorBidi" w:eastAsia="Times New Roman" w:hAnsiTheme="minorBidi"/>
          <w:color w:val="272727"/>
          <w:sz w:val="24"/>
          <w:szCs w:val="24"/>
          <w:shd w:val="clear" w:color="auto" w:fill="FFFFFF"/>
        </w:rPr>
        <w:t>,</w:t>
      </w:r>
      <w:r w:rsidRPr="00B50D04">
        <w:rPr>
          <w:rFonts w:asciiTheme="minorBidi" w:eastAsia="Times New Roman" w:hAnsiTheme="minorBidi"/>
          <w:color w:val="272727"/>
          <w:sz w:val="24"/>
          <w:szCs w:val="24"/>
        </w:rPr>
        <w:br/>
      </w:r>
      <w:r w:rsidRPr="00B50D04">
        <w:rPr>
          <w:rFonts w:asciiTheme="minorBidi" w:eastAsia="Times New Roman" w:hAnsiTheme="minorBidi"/>
          <w:color w:val="272727"/>
          <w:sz w:val="24"/>
          <w:szCs w:val="24"/>
          <w:shd w:val="clear" w:color="auto" w:fill="FFFFFF"/>
          <w:rtl/>
        </w:rPr>
        <w:t>ויכול להתחיל לפעול תוך כחודש מהגשת הבקשה לאחר קבלת היתר מזורז מרשות הרישוי</w:t>
      </w:r>
      <w:r w:rsidRPr="00B50D04">
        <w:rPr>
          <w:rFonts w:asciiTheme="minorBidi" w:eastAsia="Times New Roman" w:hAnsiTheme="minorBidi"/>
          <w:color w:val="272727"/>
          <w:sz w:val="24"/>
          <w:szCs w:val="24"/>
          <w:shd w:val="clear" w:color="auto" w:fill="FFFFFF"/>
        </w:rPr>
        <w:t>.</w:t>
      </w:r>
      <w:r w:rsidR="0079229E" w:rsidRPr="00B50D04">
        <w:rPr>
          <w:rFonts w:asciiTheme="minorBidi" w:eastAsia="Times New Roman" w:hAnsiTheme="minorBidi"/>
          <w:color w:val="272727"/>
          <w:sz w:val="24"/>
          <w:szCs w:val="24"/>
          <w:shd w:val="clear" w:color="auto" w:fill="FFFFFF"/>
          <w:rtl/>
        </w:rPr>
        <w:t xml:space="preserve"> </w:t>
      </w:r>
      <w:r w:rsidR="00F4120C" w:rsidRPr="00B50D04">
        <w:rPr>
          <w:rFonts w:asciiTheme="minorBidi" w:eastAsia="Times New Roman" w:hAnsiTheme="minorBidi"/>
          <w:sz w:val="24"/>
          <w:szCs w:val="24"/>
          <w:rtl/>
        </w:rPr>
        <w:br/>
      </w:r>
      <w:r w:rsidR="00F4120C" w:rsidRPr="00B50D04">
        <w:rPr>
          <w:rFonts w:asciiTheme="minorBidi" w:eastAsia="Times New Roman" w:hAnsiTheme="minorBidi" w:hint="cs"/>
          <w:sz w:val="24"/>
          <w:szCs w:val="24"/>
          <w:rtl/>
        </w:rPr>
        <w:t>הסברים על מסלול הרישוי המ</w:t>
      </w:r>
      <w:r w:rsidR="00A974A0">
        <w:rPr>
          <w:rFonts w:asciiTheme="minorBidi" w:eastAsia="Times New Roman" w:hAnsiTheme="minorBidi" w:hint="cs"/>
          <w:sz w:val="24"/>
          <w:szCs w:val="24"/>
          <w:rtl/>
        </w:rPr>
        <w:t>זורז</w:t>
      </w:r>
      <w:r w:rsidR="00F4120C" w:rsidRPr="00B50D04">
        <w:rPr>
          <w:rFonts w:asciiTheme="minorBidi" w:eastAsia="Times New Roman" w:hAnsiTheme="minorBidi" w:hint="cs"/>
          <w:sz w:val="24"/>
          <w:szCs w:val="24"/>
          <w:rtl/>
        </w:rPr>
        <w:t xml:space="preserve"> ניתן למצוא </w:t>
      </w:r>
      <w:hyperlink r:id="rId17" w:history="1">
        <w:r w:rsidR="00F4120C" w:rsidRPr="00B50D04">
          <w:rPr>
            <w:rStyle w:val="Hyperlink"/>
            <w:rFonts w:asciiTheme="minorBidi" w:eastAsia="Times New Roman" w:hAnsiTheme="minorBidi" w:hint="cs"/>
            <w:sz w:val="24"/>
            <w:szCs w:val="24"/>
            <w:rtl/>
          </w:rPr>
          <w:t>באתר של משרד הפנים</w:t>
        </w:r>
      </w:hyperlink>
      <w:r w:rsidR="00F4120C" w:rsidRPr="00B50D04">
        <w:rPr>
          <w:rFonts w:asciiTheme="minorBidi" w:eastAsia="Times New Roman" w:hAnsiTheme="minorBidi" w:hint="cs"/>
          <w:sz w:val="24"/>
          <w:szCs w:val="24"/>
          <w:rtl/>
        </w:rPr>
        <w:t>.</w:t>
      </w:r>
      <w:r w:rsidR="00A974A0">
        <w:rPr>
          <w:rFonts w:asciiTheme="minorBidi" w:eastAsia="Times New Roman" w:hAnsiTheme="minorBidi"/>
          <w:sz w:val="24"/>
          <w:szCs w:val="24"/>
          <w:rtl/>
        </w:rPr>
        <w:br/>
      </w:r>
      <w:r w:rsidR="00A974A0">
        <w:rPr>
          <w:rFonts w:asciiTheme="minorBidi" w:eastAsia="Times New Roman" w:hAnsiTheme="minorBidi" w:hint="cs"/>
          <w:sz w:val="24"/>
          <w:szCs w:val="24"/>
          <w:rtl/>
        </w:rPr>
        <w:t xml:space="preserve">העסקים להם ניתן להוציא היתר מזורז מופיעים בטור ד' של </w:t>
      </w:r>
      <w:hyperlink r:id="rId18" w:history="1">
        <w:r w:rsidR="00A974A0" w:rsidRPr="007E717A">
          <w:rPr>
            <w:rStyle w:val="Hyperlink"/>
            <w:rFonts w:asciiTheme="minorBidi" w:hAnsiTheme="minorBidi"/>
            <w:sz w:val="24"/>
            <w:szCs w:val="24"/>
            <w:rtl/>
          </w:rPr>
          <w:t>צו רישוי עסקים (עסקים הטעונים אישור), התשע"ג – 2013</w:t>
        </w:r>
      </w:hyperlink>
      <w:r w:rsidR="00A974A0">
        <w:rPr>
          <w:rFonts w:asciiTheme="minorBidi" w:eastAsia="Times New Roman" w:hAnsiTheme="minorBidi" w:hint="cs"/>
          <w:sz w:val="24"/>
          <w:szCs w:val="24"/>
          <w:rtl/>
        </w:rPr>
        <w:t>.</w:t>
      </w:r>
      <w:r w:rsidR="00A974A0">
        <w:rPr>
          <w:rFonts w:asciiTheme="minorBidi" w:eastAsia="Times New Roman" w:hAnsiTheme="minorBidi"/>
          <w:sz w:val="24"/>
          <w:szCs w:val="24"/>
          <w:rtl/>
        </w:rPr>
        <w:br/>
      </w:r>
    </w:p>
    <w:p w14:paraId="0CA0D7F9" w14:textId="1C6648D7" w:rsidR="006D1215" w:rsidRPr="00B50D04" w:rsidRDefault="0079229E" w:rsidP="00B50D04">
      <w:pPr>
        <w:pStyle w:val="ListParagraph"/>
        <w:numPr>
          <w:ilvl w:val="0"/>
          <w:numId w:val="5"/>
        </w:numPr>
        <w:spacing w:after="0" w:line="360" w:lineRule="auto"/>
        <w:rPr>
          <w:rFonts w:asciiTheme="minorBidi" w:eastAsia="Times New Roman" w:hAnsiTheme="minorBidi"/>
          <w:sz w:val="24"/>
          <w:szCs w:val="24"/>
        </w:rPr>
      </w:pPr>
      <w:r w:rsidRPr="00B50D04">
        <w:rPr>
          <w:rFonts w:asciiTheme="minorBidi" w:eastAsia="Times New Roman" w:hAnsiTheme="minorBidi"/>
          <w:color w:val="272727"/>
          <w:sz w:val="24"/>
          <w:szCs w:val="24"/>
          <w:shd w:val="clear" w:color="auto" w:fill="FFFFFF"/>
          <w:rtl/>
        </w:rPr>
        <w:t>אפשרות</w:t>
      </w:r>
      <w:r w:rsidRPr="00B50D04">
        <w:rPr>
          <w:rFonts w:asciiTheme="minorBidi" w:eastAsia="Times New Roman" w:hAnsiTheme="minorBidi"/>
          <w:color w:val="272727"/>
          <w:sz w:val="24"/>
          <w:szCs w:val="24"/>
          <w:shd w:val="clear" w:color="auto" w:fill="FFFFFF"/>
        </w:rPr>
        <w:t> </w:t>
      </w:r>
      <w:r w:rsidRPr="00B50D04">
        <w:rPr>
          <w:rFonts w:asciiTheme="minorBidi" w:eastAsia="Times New Roman" w:hAnsiTheme="minorBidi"/>
          <w:b/>
          <w:bCs/>
          <w:color w:val="FF0000"/>
          <w:sz w:val="24"/>
          <w:szCs w:val="24"/>
          <w:shd w:val="clear" w:color="auto" w:fill="FFFFFF"/>
          <w:rtl/>
        </w:rPr>
        <w:t>להטיל קנסות</w:t>
      </w:r>
      <w:r w:rsidRPr="00B50D04">
        <w:rPr>
          <w:rFonts w:asciiTheme="minorBidi" w:eastAsia="Times New Roman" w:hAnsiTheme="minorBidi"/>
          <w:color w:val="FF0000"/>
          <w:sz w:val="24"/>
          <w:szCs w:val="24"/>
          <w:shd w:val="clear" w:color="auto" w:fill="FFFFFF"/>
        </w:rPr>
        <w:t> </w:t>
      </w:r>
      <w:r w:rsidRPr="00B50D04">
        <w:rPr>
          <w:rFonts w:asciiTheme="minorBidi" w:eastAsia="Times New Roman" w:hAnsiTheme="minorBidi"/>
          <w:color w:val="272727"/>
          <w:sz w:val="24"/>
          <w:szCs w:val="24"/>
          <w:shd w:val="clear" w:color="auto" w:fill="FFFFFF"/>
          <w:rtl/>
        </w:rPr>
        <w:t>על עסקים שאינם מקיימים תנאי מתנאי רישיון העסק</w:t>
      </w:r>
      <w:r w:rsidRPr="00B50D04">
        <w:rPr>
          <w:rFonts w:asciiTheme="minorBidi" w:eastAsia="Times New Roman" w:hAnsiTheme="minorBidi"/>
          <w:color w:val="272727"/>
          <w:sz w:val="24"/>
          <w:szCs w:val="24"/>
          <w:shd w:val="clear" w:color="auto" w:fill="FFFFFF"/>
        </w:rPr>
        <w:t>.</w:t>
      </w:r>
      <w:r w:rsidRPr="00B50D04">
        <w:rPr>
          <w:rFonts w:asciiTheme="minorBidi" w:eastAsia="Times New Roman" w:hAnsiTheme="minorBidi"/>
          <w:color w:val="272727"/>
          <w:sz w:val="24"/>
          <w:szCs w:val="24"/>
        </w:rPr>
        <w:br/>
      </w:r>
    </w:p>
    <w:p w14:paraId="7696672D" w14:textId="23F24B4E" w:rsidR="00A974A0" w:rsidRPr="00A974A0" w:rsidRDefault="007E717A" w:rsidP="00B50D04">
      <w:pPr>
        <w:pStyle w:val="ListParagraph"/>
        <w:numPr>
          <w:ilvl w:val="0"/>
          <w:numId w:val="5"/>
        </w:numPr>
        <w:spacing w:after="0" w:line="360" w:lineRule="auto"/>
        <w:rPr>
          <w:rFonts w:asciiTheme="minorBidi" w:eastAsia="Times New Roman" w:hAnsiTheme="minorBidi"/>
          <w:b/>
          <w:bCs/>
          <w:i/>
          <w:iCs/>
          <w:sz w:val="24"/>
          <w:szCs w:val="24"/>
          <w:u w:val="single"/>
        </w:rPr>
      </w:pPr>
      <w:r w:rsidRPr="00B50D04">
        <w:rPr>
          <w:rFonts w:asciiTheme="minorBidi" w:eastAsia="Times New Roman" w:hAnsiTheme="minorBidi"/>
          <w:b/>
          <w:bCs/>
          <w:color w:val="FF0000"/>
          <w:sz w:val="24"/>
          <w:szCs w:val="24"/>
          <w:shd w:val="clear" w:color="auto" w:fill="FFFFFF"/>
          <w:rtl/>
        </w:rPr>
        <w:t xml:space="preserve">עודכן </w:t>
      </w:r>
      <w:r w:rsidR="00054559" w:rsidRPr="00B50D04">
        <w:rPr>
          <w:rFonts w:asciiTheme="minorBidi" w:eastAsia="Times New Roman" w:hAnsiTheme="minorBidi"/>
          <w:b/>
          <w:bCs/>
          <w:color w:val="FF0000"/>
          <w:sz w:val="24"/>
          <w:szCs w:val="24"/>
          <w:shd w:val="clear" w:color="auto" w:fill="FFFFFF"/>
          <w:rtl/>
        </w:rPr>
        <w:t xml:space="preserve">הצו </w:t>
      </w:r>
      <w:r w:rsidR="00A32BDD" w:rsidRPr="00B50D04">
        <w:rPr>
          <w:rFonts w:asciiTheme="minorBidi" w:eastAsia="Times New Roman" w:hAnsiTheme="minorBidi" w:hint="cs"/>
          <w:color w:val="272727"/>
          <w:sz w:val="24"/>
          <w:szCs w:val="24"/>
          <w:shd w:val="clear" w:color="auto" w:fill="FFFFFF"/>
          <w:rtl/>
        </w:rPr>
        <w:t>(</w:t>
      </w:r>
      <w:hyperlink r:id="rId19" w:history="1">
        <w:r w:rsidR="00A32BDD" w:rsidRPr="00B50D04">
          <w:rPr>
            <w:rStyle w:val="Hyperlink"/>
            <w:rFonts w:asciiTheme="minorBidi" w:eastAsia="Times New Roman" w:hAnsiTheme="minorBidi" w:hint="cs"/>
            <w:sz w:val="24"/>
            <w:szCs w:val="24"/>
            <w:shd w:val="clear" w:color="auto" w:fill="FFFFFF"/>
            <w:rtl/>
          </w:rPr>
          <w:t>צו רישוי עסקים (עסקים טעוני רישוי</w:t>
        </w:r>
        <w:r w:rsidR="0076445F">
          <w:rPr>
            <w:rStyle w:val="Hyperlink"/>
            <w:rFonts w:asciiTheme="minorBidi" w:eastAsia="Times New Roman" w:hAnsiTheme="minorBidi" w:hint="cs"/>
            <w:sz w:val="24"/>
            <w:szCs w:val="24"/>
            <w:shd w:val="clear" w:color="auto" w:fill="FFFFFF"/>
            <w:rtl/>
          </w:rPr>
          <w:t>, התשענ"ג</w:t>
        </w:r>
        <w:r w:rsidR="00A32BDD" w:rsidRPr="00B50D04">
          <w:rPr>
            <w:rStyle w:val="Hyperlink"/>
            <w:rFonts w:asciiTheme="minorBidi" w:eastAsia="Times New Roman" w:hAnsiTheme="minorBidi" w:hint="cs"/>
            <w:sz w:val="24"/>
            <w:szCs w:val="24"/>
            <w:shd w:val="clear" w:color="auto" w:fill="FFFFFF"/>
            <w:rtl/>
          </w:rPr>
          <w:t xml:space="preserve"> -2013</w:t>
        </w:r>
      </w:hyperlink>
      <w:r w:rsidR="00A32BDD" w:rsidRPr="00B50D04">
        <w:rPr>
          <w:rFonts w:asciiTheme="minorBidi" w:eastAsia="Times New Roman" w:hAnsiTheme="minorBidi" w:hint="cs"/>
          <w:color w:val="272727"/>
          <w:sz w:val="24"/>
          <w:szCs w:val="24"/>
          <w:shd w:val="clear" w:color="auto" w:fill="FFFFFF"/>
          <w:rtl/>
        </w:rPr>
        <w:t xml:space="preserve">) </w:t>
      </w:r>
      <w:r w:rsidR="00054559" w:rsidRPr="00B50D04">
        <w:rPr>
          <w:rFonts w:asciiTheme="minorBidi" w:eastAsia="Times New Roman" w:hAnsiTheme="minorBidi"/>
          <w:color w:val="272727"/>
          <w:sz w:val="24"/>
          <w:szCs w:val="24"/>
          <w:shd w:val="clear" w:color="auto" w:fill="FFFFFF"/>
          <w:rtl/>
        </w:rPr>
        <w:t>הקובע את העסקים טעוני הרישוי, כך שלסוגי עסקים רבים</w:t>
      </w:r>
      <w:r w:rsidR="00054559" w:rsidRPr="00B50D04">
        <w:rPr>
          <w:rFonts w:asciiTheme="minorBidi" w:eastAsia="Times New Roman" w:hAnsiTheme="minorBidi"/>
          <w:color w:val="272727"/>
          <w:sz w:val="24"/>
          <w:szCs w:val="24"/>
          <w:shd w:val="clear" w:color="auto" w:fill="FFFFFF"/>
        </w:rPr>
        <w:t> </w:t>
      </w:r>
      <w:r w:rsidR="00054559" w:rsidRPr="00B50D04">
        <w:rPr>
          <w:rFonts w:asciiTheme="minorBidi" w:eastAsia="Times New Roman" w:hAnsiTheme="minorBidi"/>
          <w:color w:val="272727"/>
          <w:sz w:val="24"/>
          <w:szCs w:val="24"/>
          <w:shd w:val="clear" w:color="auto" w:fill="FFFFFF"/>
          <w:rtl/>
        </w:rPr>
        <w:t>הוארכה תקופת הרישוי</w:t>
      </w:r>
      <w:r w:rsidR="006D1215" w:rsidRPr="00B50D04">
        <w:rPr>
          <w:rFonts w:asciiTheme="minorBidi" w:eastAsia="Times New Roman" w:hAnsiTheme="minorBidi" w:hint="cs"/>
          <w:color w:val="272727"/>
          <w:sz w:val="24"/>
          <w:szCs w:val="24"/>
          <w:shd w:val="clear" w:color="auto" w:fill="FFFFFF"/>
          <w:rtl/>
        </w:rPr>
        <w:t xml:space="preserve">  (</w:t>
      </w:r>
      <w:r w:rsidR="00054559" w:rsidRPr="00B50D04">
        <w:rPr>
          <w:rFonts w:asciiTheme="minorBidi" w:eastAsia="Times New Roman" w:hAnsiTheme="minorBidi"/>
          <w:color w:val="272727"/>
          <w:sz w:val="24"/>
          <w:szCs w:val="24"/>
          <w:shd w:val="clear" w:color="auto" w:fill="FFFFFF"/>
          <w:rtl/>
        </w:rPr>
        <w:t>ולאחרים קוצרה במקרים בהם מאפייני העסק מחייבים זא</w:t>
      </w:r>
      <w:r w:rsidR="006D1215" w:rsidRPr="00B50D04">
        <w:rPr>
          <w:rFonts w:asciiTheme="minorBidi" w:eastAsia="Times New Roman" w:hAnsiTheme="minorBidi" w:hint="cs"/>
          <w:color w:val="272727"/>
          <w:sz w:val="24"/>
          <w:szCs w:val="24"/>
          <w:rtl/>
        </w:rPr>
        <w:t>ת),</w:t>
      </w:r>
      <w:r w:rsidR="00054559" w:rsidRPr="00B50D04">
        <w:rPr>
          <w:rFonts w:asciiTheme="minorBidi" w:eastAsia="Times New Roman" w:hAnsiTheme="minorBidi"/>
          <w:color w:val="272727"/>
          <w:sz w:val="24"/>
          <w:szCs w:val="24"/>
        </w:rPr>
        <w:br/>
      </w:r>
      <w:r w:rsidR="00054559" w:rsidRPr="00B50D04">
        <w:rPr>
          <w:rFonts w:asciiTheme="minorBidi" w:eastAsia="Times New Roman" w:hAnsiTheme="minorBidi"/>
          <w:color w:val="272727"/>
          <w:sz w:val="24"/>
          <w:szCs w:val="24"/>
          <w:shd w:val="clear" w:color="auto" w:fill="FFFFFF"/>
          <w:rtl/>
        </w:rPr>
        <w:t xml:space="preserve">בוטל הצורך ברישיון </w:t>
      </w:r>
      <w:r w:rsidR="006D1215" w:rsidRPr="00B50D04">
        <w:rPr>
          <w:rFonts w:asciiTheme="minorBidi" w:eastAsia="Times New Roman" w:hAnsiTheme="minorBidi" w:hint="cs"/>
          <w:color w:val="272727"/>
          <w:sz w:val="24"/>
          <w:szCs w:val="24"/>
          <w:shd w:val="clear" w:color="auto" w:fill="FFFFFF"/>
          <w:rtl/>
        </w:rPr>
        <w:t xml:space="preserve">עסק </w:t>
      </w:r>
      <w:r w:rsidR="00054559" w:rsidRPr="00B50D04">
        <w:rPr>
          <w:rFonts w:asciiTheme="minorBidi" w:eastAsia="Times New Roman" w:hAnsiTheme="minorBidi"/>
          <w:color w:val="272727"/>
          <w:sz w:val="24"/>
          <w:szCs w:val="24"/>
          <w:shd w:val="clear" w:color="auto" w:fill="FFFFFF"/>
          <w:rtl/>
        </w:rPr>
        <w:t>לחלק מהעסקים, ובוטל הצורך באישור של חלק מנותני האישור, הכול במידת האפשר</w:t>
      </w:r>
      <w:r w:rsidR="00054559" w:rsidRPr="00B50D04">
        <w:rPr>
          <w:rFonts w:asciiTheme="minorBidi" w:eastAsia="Times New Roman" w:hAnsiTheme="minorBidi"/>
          <w:color w:val="272727"/>
          <w:sz w:val="24"/>
          <w:szCs w:val="24"/>
          <w:shd w:val="clear" w:color="auto" w:fill="FFFFFF"/>
        </w:rPr>
        <w:t>.</w:t>
      </w:r>
      <w:r w:rsidRPr="00B50D04">
        <w:rPr>
          <w:rFonts w:asciiTheme="minorBidi" w:eastAsia="Times New Roman" w:hAnsiTheme="minorBidi"/>
          <w:sz w:val="24"/>
          <w:szCs w:val="24"/>
          <w:rtl/>
        </w:rPr>
        <w:br/>
      </w:r>
    </w:p>
    <w:p w14:paraId="536A9AAF" w14:textId="02F7C6E8" w:rsidR="00F627A1" w:rsidRPr="00B50D04" w:rsidRDefault="007E717A" w:rsidP="00A974A0">
      <w:pPr>
        <w:pStyle w:val="ListParagraph"/>
        <w:spacing w:after="0" w:line="360" w:lineRule="auto"/>
        <w:rPr>
          <w:rFonts w:asciiTheme="minorBidi" w:eastAsia="Times New Roman" w:hAnsiTheme="minorBidi"/>
          <w:b/>
          <w:bCs/>
          <w:i/>
          <w:iCs/>
          <w:sz w:val="24"/>
          <w:szCs w:val="24"/>
          <w:u w:val="single"/>
        </w:rPr>
      </w:pPr>
      <w:r w:rsidRPr="00B50D04">
        <w:rPr>
          <w:rFonts w:asciiTheme="minorBidi" w:eastAsia="Times New Roman" w:hAnsiTheme="minorBidi" w:hint="cs"/>
          <w:b/>
          <w:bCs/>
          <w:i/>
          <w:iCs/>
          <w:sz w:val="24"/>
          <w:szCs w:val="24"/>
          <w:u w:val="single"/>
          <w:rtl/>
        </w:rPr>
        <w:t>מהו צו רישוי עסקים</w:t>
      </w:r>
    </w:p>
    <w:p w14:paraId="2B9626FF" w14:textId="284BAD45" w:rsidR="007E717A" w:rsidRPr="007E717A" w:rsidRDefault="007E717A" w:rsidP="00A974A0">
      <w:pPr>
        <w:spacing w:after="26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 xml:space="preserve">חוק רישוי עסקים הסמיך את שר הפנים לפרסם </w:t>
      </w:r>
      <w:hyperlink r:id="rId20" w:history="1">
        <w:r w:rsidR="0076445F">
          <w:rPr>
            <w:rStyle w:val="Hyperlink"/>
            <w:rFonts w:asciiTheme="minorBidi" w:eastAsia="Times New Roman" w:hAnsiTheme="minorBidi" w:hint="cs"/>
            <w:sz w:val="24"/>
            <w:szCs w:val="24"/>
            <w:shd w:val="clear" w:color="auto" w:fill="FFFFFF"/>
            <w:rtl/>
          </w:rPr>
          <w:t>בצ</w:t>
        </w:r>
        <w:r w:rsidR="0076445F" w:rsidRPr="00B50D04">
          <w:rPr>
            <w:rStyle w:val="Hyperlink"/>
            <w:rFonts w:asciiTheme="minorBidi" w:eastAsia="Times New Roman" w:hAnsiTheme="minorBidi" w:hint="cs"/>
            <w:sz w:val="24"/>
            <w:szCs w:val="24"/>
            <w:shd w:val="clear" w:color="auto" w:fill="FFFFFF"/>
            <w:rtl/>
          </w:rPr>
          <w:t>ו רישוי עסקים (עסקים טעוני רישוי</w:t>
        </w:r>
        <w:r w:rsidR="0076445F">
          <w:rPr>
            <w:rStyle w:val="Hyperlink"/>
            <w:rFonts w:asciiTheme="minorBidi" w:eastAsia="Times New Roman" w:hAnsiTheme="minorBidi" w:hint="cs"/>
            <w:sz w:val="24"/>
            <w:szCs w:val="24"/>
            <w:shd w:val="clear" w:color="auto" w:fill="FFFFFF"/>
            <w:rtl/>
          </w:rPr>
          <w:t>, התשענ"ג</w:t>
        </w:r>
        <w:r w:rsidR="0076445F" w:rsidRPr="00B50D04">
          <w:rPr>
            <w:rStyle w:val="Hyperlink"/>
            <w:rFonts w:asciiTheme="minorBidi" w:eastAsia="Times New Roman" w:hAnsiTheme="minorBidi" w:hint="cs"/>
            <w:sz w:val="24"/>
            <w:szCs w:val="24"/>
            <w:shd w:val="clear" w:color="auto" w:fill="FFFFFF"/>
            <w:rtl/>
          </w:rPr>
          <w:t xml:space="preserve"> -2013</w:t>
        </w:r>
      </w:hyperlink>
      <w:r w:rsidRPr="007E717A">
        <w:rPr>
          <w:rFonts w:asciiTheme="minorBidi" w:eastAsia="Times New Roman" w:hAnsiTheme="minorBidi"/>
          <w:color w:val="272727"/>
          <w:sz w:val="24"/>
          <w:szCs w:val="24"/>
          <w:rtl/>
        </w:rPr>
        <w:t xml:space="preserve"> את כל סוגי העסקים החייבים ברישיון עסק, זאת בהתייעצות עם יתר השרים האחראים על מטרות חוק רישוי עסקים. </w:t>
      </w:r>
      <w:r w:rsidR="00A974A0">
        <w:rPr>
          <w:rFonts w:asciiTheme="minorBidi" w:eastAsia="Times New Roman" w:hAnsiTheme="minorBidi"/>
          <w:color w:val="272727"/>
          <w:sz w:val="24"/>
          <w:szCs w:val="24"/>
          <w:rtl/>
        </w:rPr>
        <w:br/>
      </w:r>
      <w:r w:rsidRPr="007E717A">
        <w:rPr>
          <w:rFonts w:asciiTheme="minorBidi" w:eastAsia="Times New Roman" w:hAnsiTheme="minorBidi"/>
          <w:color w:val="272727"/>
          <w:sz w:val="24"/>
          <w:szCs w:val="24"/>
          <w:rtl/>
        </w:rPr>
        <w:t>סוגי העסקים שאינם נכללים בצו – אינם חייבים ברישיון עסק, כך לדוגמא חנות בגדים</w:t>
      </w:r>
      <w:r w:rsidR="00A974A0">
        <w:rPr>
          <w:rFonts w:asciiTheme="minorBidi" w:eastAsia="Times New Roman" w:hAnsiTheme="minorBidi" w:hint="cs"/>
          <w:color w:val="272727"/>
          <w:sz w:val="24"/>
          <w:szCs w:val="24"/>
          <w:rtl/>
        </w:rPr>
        <w:t>, עד גודל מסוים</w:t>
      </w:r>
      <w:r w:rsidRPr="007E717A">
        <w:rPr>
          <w:rFonts w:asciiTheme="minorBidi" w:eastAsia="Times New Roman" w:hAnsiTheme="minorBidi"/>
          <w:color w:val="272727"/>
          <w:sz w:val="24"/>
          <w:szCs w:val="24"/>
          <w:rtl/>
        </w:rPr>
        <w:t>, משרד עורכי דין</w:t>
      </w:r>
      <w:r w:rsidR="00A974A0">
        <w:rPr>
          <w:rFonts w:asciiTheme="minorBidi" w:eastAsia="Times New Roman" w:hAnsiTheme="minorBidi" w:hint="cs"/>
          <w:color w:val="272727"/>
          <w:sz w:val="24"/>
          <w:szCs w:val="24"/>
          <w:rtl/>
        </w:rPr>
        <w:t xml:space="preserve"> </w:t>
      </w:r>
      <w:r w:rsidRPr="007E717A">
        <w:rPr>
          <w:rFonts w:asciiTheme="minorBidi" w:eastAsia="Times New Roman" w:hAnsiTheme="minorBidi"/>
          <w:color w:val="272727"/>
          <w:sz w:val="24"/>
          <w:szCs w:val="24"/>
          <w:rtl/>
        </w:rPr>
        <w:t xml:space="preserve">ועוד. </w:t>
      </w:r>
      <w:r w:rsidR="00A974A0">
        <w:rPr>
          <w:rFonts w:asciiTheme="minorBidi" w:eastAsia="Times New Roman" w:hAnsiTheme="minorBidi"/>
          <w:color w:val="272727"/>
          <w:sz w:val="24"/>
          <w:szCs w:val="24"/>
          <w:rtl/>
        </w:rPr>
        <w:br/>
      </w:r>
      <w:r w:rsidRPr="007E717A">
        <w:rPr>
          <w:rFonts w:asciiTheme="minorBidi" w:eastAsia="Times New Roman" w:hAnsiTheme="minorBidi"/>
          <w:color w:val="272727"/>
          <w:sz w:val="24"/>
          <w:szCs w:val="24"/>
          <w:rtl/>
        </w:rPr>
        <w:t xml:space="preserve">כ-200 סוגי עסקים נקבעו בצו כמי שחייבים ברישיון עסק והם נקראים </w:t>
      </w:r>
      <w:r w:rsidRPr="007E717A">
        <w:rPr>
          <w:rFonts w:asciiTheme="minorBidi" w:eastAsia="Times New Roman" w:hAnsiTheme="minorBidi"/>
          <w:b/>
          <w:bCs/>
          <w:color w:val="FF0000"/>
          <w:sz w:val="24"/>
          <w:szCs w:val="24"/>
          <w:u w:val="single"/>
          <w:rtl/>
        </w:rPr>
        <w:t>"פריטי רישוי"</w:t>
      </w:r>
      <w:r w:rsidRPr="007E717A">
        <w:rPr>
          <w:rFonts w:asciiTheme="minorBidi" w:eastAsia="Times New Roman" w:hAnsiTheme="minorBidi"/>
          <w:color w:val="272727"/>
          <w:sz w:val="24"/>
          <w:szCs w:val="24"/>
          <w:rtl/>
        </w:rPr>
        <w:t>. </w:t>
      </w:r>
      <w:r w:rsidRPr="007E717A">
        <w:rPr>
          <w:rFonts w:asciiTheme="minorBidi" w:eastAsia="Times New Roman" w:hAnsiTheme="minorBidi" w:hint="cs"/>
          <w:color w:val="272727"/>
          <w:sz w:val="24"/>
          <w:szCs w:val="24"/>
          <w:rtl/>
        </w:rPr>
        <w:t xml:space="preserve">לכל אחד מהם </w:t>
      </w:r>
      <w:r w:rsidRPr="007E717A">
        <w:rPr>
          <w:rFonts w:asciiTheme="minorBidi" w:eastAsia="Times New Roman" w:hAnsiTheme="minorBidi" w:hint="cs"/>
          <w:color w:val="FF0000"/>
          <w:sz w:val="24"/>
          <w:szCs w:val="24"/>
          <w:rtl/>
        </w:rPr>
        <w:t>מספר נפרד</w:t>
      </w:r>
      <w:r w:rsidRPr="007E717A">
        <w:rPr>
          <w:rFonts w:asciiTheme="minorBidi" w:eastAsia="Times New Roman" w:hAnsiTheme="minorBidi" w:hint="cs"/>
          <w:color w:val="272727"/>
          <w:sz w:val="24"/>
          <w:szCs w:val="24"/>
          <w:rtl/>
        </w:rPr>
        <w:t xml:space="preserve"> בצו.</w:t>
      </w:r>
    </w:p>
    <w:p w14:paraId="3A62D710"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פריטי הרישוי מסווגים תחת 10 קבוצות משנה:</w:t>
      </w:r>
    </w:p>
    <w:p w14:paraId="7CE143CC"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1 – בריאות, רוקחות וקוסמטיקה.</w:t>
      </w:r>
    </w:p>
    <w:p w14:paraId="68F2D1C8"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2 – דלק ואנרגיה.</w:t>
      </w:r>
    </w:p>
    <w:p w14:paraId="4666DC6B"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3 – חקלאות ובעלי חיים.</w:t>
      </w:r>
    </w:p>
    <w:p w14:paraId="7322CAE3"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4 – מזון.</w:t>
      </w:r>
    </w:p>
    <w:p w14:paraId="18CE5463"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lastRenderedPageBreak/>
        <w:t>קבוצה 5 – מים ופסולת.</w:t>
      </w:r>
    </w:p>
    <w:p w14:paraId="3E881F6C"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6 – מסחר ושונות.</w:t>
      </w:r>
    </w:p>
    <w:p w14:paraId="605336C8" w14:textId="43830F99" w:rsidR="00054559" w:rsidRPr="00E67835" w:rsidRDefault="007E717A" w:rsidP="00E67835">
      <w:pPr>
        <w:spacing w:after="0" w:line="360" w:lineRule="auto"/>
        <w:ind w:left="360"/>
        <w:rPr>
          <w:rFonts w:asciiTheme="minorBidi" w:eastAsia="Times New Roman" w:hAnsiTheme="minorBidi"/>
          <w:color w:val="272727"/>
          <w:sz w:val="24"/>
          <w:szCs w:val="24"/>
        </w:rPr>
      </w:pPr>
      <w:r w:rsidRPr="007E717A">
        <w:rPr>
          <w:rFonts w:asciiTheme="minorBidi" w:eastAsia="Times New Roman" w:hAnsiTheme="minorBidi"/>
          <w:color w:val="272727"/>
          <w:sz w:val="24"/>
          <w:szCs w:val="24"/>
          <w:rtl/>
        </w:rPr>
        <w:t>קבוצה 7 – עינוג ציבורי, נופש וספורט.</w:t>
      </w:r>
      <w:r w:rsidR="00E67835">
        <w:rPr>
          <w:rFonts w:asciiTheme="minorBidi" w:eastAsia="Times New Roman" w:hAnsiTheme="minorBidi"/>
          <w:color w:val="272727"/>
          <w:sz w:val="24"/>
          <w:szCs w:val="24"/>
          <w:rtl/>
        </w:rPr>
        <w:br/>
      </w:r>
      <w:r w:rsidRPr="007E717A">
        <w:rPr>
          <w:rFonts w:asciiTheme="minorBidi" w:eastAsia="Times New Roman" w:hAnsiTheme="minorBidi"/>
          <w:color w:val="272727"/>
          <w:sz w:val="24"/>
          <w:szCs w:val="24"/>
          <w:rtl/>
        </w:rPr>
        <w:t>קבוצה 8 – רכב ותעבורה.</w:t>
      </w:r>
      <w:r w:rsidR="00E67835">
        <w:rPr>
          <w:rFonts w:asciiTheme="minorBidi" w:eastAsia="Times New Roman" w:hAnsiTheme="minorBidi"/>
          <w:color w:val="272727"/>
          <w:sz w:val="24"/>
          <w:szCs w:val="24"/>
          <w:rtl/>
        </w:rPr>
        <w:br/>
      </w:r>
      <w:r w:rsidR="00BD3D45" w:rsidRPr="003F176A">
        <w:rPr>
          <w:rFonts w:asciiTheme="minorBidi" w:eastAsia="Times New Roman" w:hAnsiTheme="minorBidi"/>
          <w:color w:val="272727"/>
          <w:sz w:val="24"/>
          <w:szCs w:val="24"/>
          <w:rtl/>
        </w:rPr>
        <w:t>קבוצה 9- שרותי שמירה ואבטחה, נשק ותחמושת.</w:t>
      </w:r>
      <w:r w:rsidR="00E67835">
        <w:rPr>
          <w:rFonts w:asciiTheme="minorBidi" w:eastAsia="Times New Roman" w:hAnsiTheme="minorBidi"/>
          <w:color w:val="272727"/>
          <w:sz w:val="24"/>
          <w:szCs w:val="24"/>
          <w:rtl/>
        </w:rPr>
        <w:br/>
      </w:r>
      <w:r w:rsidR="00BD3D45" w:rsidRPr="003F176A">
        <w:rPr>
          <w:rFonts w:asciiTheme="minorBidi" w:eastAsia="Times New Roman" w:hAnsiTheme="minorBidi"/>
          <w:color w:val="272727"/>
          <w:sz w:val="24"/>
          <w:szCs w:val="24"/>
          <w:rtl/>
        </w:rPr>
        <w:t>קבוצה 10-תעשיה,מלאכה,כימיה ומחצבים.</w:t>
      </w:r>
    </w:p>
    <w:p w14:paraId="73698F23" w14:textId="77777777" w:rsidR="00054559" w:rsidRPr="00054559" w:rsidRDefault="00054559" w:rsidP="006D1215">
      <w:pPr>
        <w:shd w:val="clear" w:color="auto" w:fill="FFFFFF"/>
        <w:spacing w:before="100" w:beforeAutospacing="1" w:after="100" w:afterAutospacing="1" w:line="360" w:lineRule="auto"/>
        <w:jc w:val="both"/>
        <w:outlineLvl w:val="1"/>
        <w:rPr>
          <w:rFonts w:asciiTheme="minorBidi" w:eastAsia="Times New Roman" w:hAnsiTheme="minorBidi"/>
          <w:b/>
          <w:bCs/>
          <w:color w:val="0072C6"/>
          <w:sz w:val="24"/>
          <w:szCs w:val="24"/>
        </w:rPr>
      </w:pPr>
      <w:r w:rsidRPr="00054559">
        <w:rPr>
          <w:rFonts w:asciiTheme="minorBidi" w:eastAsia="Times New Roman" w:hAnsiTheme="minorBidi"/>
          <w:b/>
          <w:bCs/>
          <w:color w:val="0072C6"/>
          <w:sz w:val="24"/>
          <w:szCs w:val="24"/>
          <w:rtl/>
        </w:rPr>
        <w:t>המפרט האחיד</w:t>
      </w:r>
    </w:p>
    <w:p w14:paraId="2BD32D9F" w14:textId="2F56E373" w:rsidR="006D1215" w:rsidRDefault="00054559" w:rsidP="006D1215">
      <w:pPr>
        <w:shd w:val="clear" w:color="auto" w:fill="FFFFFF"/>
        <w:spacing w:after="150" w:line="360" w:lineRule="auto"/>
        <w:rPr>
          <w:rFonts w:asciiTheme="minorBidi" w:eastAsia="Times New Roman" w:hAnsiTheme="minorBidi"/>
          <w:color w:val="272727"/>
          <w:sz w:val="24"/>
          <w:szCs w:val="24"/>
        </w:rPr>
      </w:pPr>
      <w:r w:rsidRPr="00054559">
        <w:rPr>
          <w:rFonts w:asciiTheme="minorBidi" w:eastAsia="Times New Roman" w:hAnsiTheme="minorBidi"/>
          <w:color w:val="272727"/>
          <w:sz w:val="24"/>
          <w:szCs w:val="24"/>
          <w:rtl/>
        </w:rPr>
        <w:t xml:space="preserve">מטרתו של המפרט האחיד </w:t>
      </w:r>
      <w:r w:rsidR="006D1215">
        <w:rPr>
          <w:rFonts w:asciiTheme="minorBidi" w:eastAsia="Times New Roman" w:hAnsiTheme="minorBidi" w:hint="cs"/>
          <w:color w:val="272727"/>
          <w:sz w:val="24"/>
          <w:szCs w:val="24"/>
          <w:rtl/>
        </w:rPr>
        <w:t xml:space="preserve">היא </w:t>
      </w:r>
      <w:r w:rsidRPr="00054559">
        <w:rPr>
          <w:rFonts w:asciiTheme="minorBidi" w:eastAsia="Times New Roman" w:hAnsiTheme="minorBidi"/>
          <w:color w:val="272727"/>
          <w:sz w:val="24"/>
          <w:szCs w:val="24"/>
          <w:rtl/>
        </w:rPr>
        <w:t xml:space="preserve">לפרט את התנאים והמסמכים הנדרשים על ידי משרדי הממשלה </w:t>
      </w:r>
      <w:r w:rsidRPr="00054559">
        <w:rPr>
          <w:rFonts w:asciiTheme="minorBidi" w:eastAsia="Times New Roman" w:hAnsiTheme="minorBidi"/>
          <w:b/>
          <w:bCs/>
          <w:color w:val="FF0000"/>
          <w:sz w:val="24"/>
          <w:szCs w:val="24"/>
          <w:rtl/>
        </w:rPr>
        <w:t>נותני האישור</w:t>
      </w:r>
      <w:r w:rsidRPr="00054559">
        <w:rPr>
          <w:rFonts w:asciiTheme="minorBidi" w:eastAsia="Times New Roman" w:hAnsiTheme="minorBidi"/>
          <w:color w:val="272727"/>
          <w:sz w:val="24"/>
          <w:szCs w:val="24"/>
          <w:rtl/>
        </w:rPr>
        <w:t xml:space="preserve"> </w:t>
      </w:r>
      <w:r w:rsidR="006D1215">
        <w:rPr>
          <w:rFonts w:asciiTheme="minorBidi" w:eastAsia="Times New Roman" w:hAnsiTheme="minorBidi" w:hint="cs"/>
          <w:color w:val="272727"/>
          <w:sz w:val="24"/>
          <w:szCs w:val="24"/>
          <w:rtl/>
        </w:rPr>
        <w:t xml:space="preserve">ועל ידי </w:t>
      </w:r>
      <w:r w:rsidR="006D1215" w:rsidRPr="006D1215">
        <w:rPr>
          <w:rFonts w:asciiTheme="minorBidi" w:eastAsia="Times New Roman" w:hAnsiTheme="minorBidi" w:hint="cs"/>
          <w:b/>
          <w:bCs/>
          <w:color w:val="FF0000"/>
          <w:sz w:val="24"/>
          <w:szCs w:val="24"/>
          <w:rtl/>
        </w:rPr>
        <w:t>רשות הרישוי</w:t>
      </w:r>
      <w:r w:rsidR="006D1215" w:rsidRPr="006D1215">
        <w:rPr>
          <w:rFonts w:asciiTheme="minorBidi" w:eastAsia="Times New Roman" w:hAnsiTheme="minorBidi" w:hint="cs"/>
          <w:color w:val="FF0000"/>
          <w:sz w:val="24"/>
          <w:szCs w:val="24"/>
          <w:rtl/>
        </w:rPr>
        <w:t xml:space="preserve"> </w:t>
      </w:r>
      <w:r w:rsidR="006D1215">
        <w:rPr>
          <w:rFonts w:asciiTheme="minorBidi" w:eastAsia="Times New Roman" w:hAnsiTheme="minorBidi" w:hint="cs"/>
          <w:color w:val="272727"/>
          <w:sz w:val="24"/>
          <w:szCs w:val="24"/>
          <w:rtl/>
        </w:rPr>
        <w:t xml:space="preserve">(עירייה, מועצה מקומית או מועצה אזורית) </w:t>
      </w:r>
      <w:r w:rsidRPr="00054559">
        <w:rPr>
          <w:rFonts w:asciiTheme="minorBidi" w:eastAsia="Times New Roman" w:hAnsiTheme="minorBidi"/>
          <w:color w:val="272727"/>
          <w:sz w:val="24"/>
          <w:szCs w:val="24"/>
          <w:rtl/>
        </w:rPr>
        <w:t xml:space="preserve">לגבי כל סוג עסק טעון רישוי. </w:t>
      </w:r>
      <w:r w:rsidR="006D1215">
        <w:rPr>
          <w:rFonts w:asciiTheme="minorBidi" w:eastAsia="Times New Roman" w:hAnsiTheme="minorBidi"/>
          <w:color w:val="272727"/>
          <w:sz w:val="24"/>
          <w:szCs w:val="24"/>
          <w:rtl/>
        </w:rPr>
        <w:br/>
      </w:r>
      <w:r w:rsidRPr="00054559">
        <w:rPr>
          <w:rFonts w:asciiTheme="minorBidi" w:eastAsia="Times New Roman" w:hAnsiTheme="minorBidi"/>
          <w:color w:val="272727"/>
          <w:sz w:val="24"/>
          <w:szCs w:val="24"/>
          <w:rtl/>
        </w:rPr>
        <w:t xml:space="preserve">במסגרת המפרט האחיד מפורטים גם תנאים ומסמכים הנדרשים מבעל עסק לפי דברי חקיקה שונים (המכונים הוראות לצד המפרט האחיד), אשר חשוב לציין שהם מחייבים </w:t>
      </w:r>
      <w:r w:rsidRPr="00A974A0">
        <w:rPr>
          <w:rFonts w:asciiTheme="minorBidi" w:eastAsia="Times New Roman" w:hAnsiTheme="minorBidi"/>
          <w:b/>
          <w:bCs/>
          <w:color w:val="272727"/>
          <w:sz w:val="24"/>
          <w:szCs w:val="24"/>
          <w:rtl/>
        </w:rPr>
        <w:t>אף אם לא פורטו</w:t>
      </w:r>
      <w:r w:rsidRPr="00054559">
        <w:rPr>
          <w:rFonts w:asciiTheme="minorBidi" w:eastAsia="Times New Roman" w:hAnsiTheme="minorBidi"/>
          <w:color w:val="272727"/>
          <w:sz w:val="24"/>
          <w:szCs w:val="24"/>
          <w:rtl/>
        </w:rPr>
        <w:t>. ישנם סוגי עסקים, מורכבים במיוחד, להם אחד או יותר מנותני האישור רשאים שלא לפרסם מפרט אחיד או לפרסם מפרט אחיד חלקי בלבד, ולדרוש תנאים ומסמכים שאינם מפורטים במפרט האחיד</w:t>
      </w:r>
      <w:r w:rsidRPr="00054559">
        <w:rPr>
          <w:rFonts w:asciiTheme="minorBidi" w:eastAsia="Times New Roman" w:hAnsiTheme="minorBidi"/>
          <w:color w:val="272727"/>
          <w:sz w:val="24"/>
          <w:szCs w:val="24"/>
        </w:rPr>
        <w:t>.</w:t>
      </w:r>
      <w:r w:rsidR="00A974A0">
        <w:rPr>
          <w:rFonts w:asciiTheme="minorBidi" w:eastAsia="Times New Roman" w:hAnsiTheme="minorBidi" w:hint="cs"/>
          <w:color w:val="272727"/>
          <w:sz w:val="24"/>
          <w:szCs w:val="24"/>
          <w:rtl/>
        </w:rPr>
        <w:t xml:space="preserve"> סוגי עסקים אלו מפורטים בטור ה' </w:t>
      </w:r>
      <w:hyperlink r:id="rId21" w:history="1">
        <w:r w:rsidR="00A974A0" w:rsidRPr="007E717A">
          <w:rPr>
            <w:rStyle w:val="Hyperlink"/>
            <w:rFonts w:asciiTheme="minorBidi" w:hAnsiTheme="minorBidi"/>
            <w:sz w:val="24"/>
            <w:szCs w:val="24"/>
            <w:rtl/>
          </w:rPr>
          <w:t>בצו רישוי עסקים (עסקים הטעונים אישור), התשע"ג – 2013</w:t>
        </w:r>
      </w:hyperlink>
      <w:r w:rsidR="00A974A0">
        <w:rPr>
          <w:rStyle w:val="Hyperlink"/>
          <w:rFonts w:asciiTheme="minorBidi" w:hAnsiTheme="minorBidi" w:hint="cs"/>
          <w:sz w:val="24"/>
          <w:szCs w:val="24"/>
          <w:rtl/>
        </w:rPr>
        <w:t>.</w:t>
      </w:r>
    </w:p>
    <w:p w14:paraId="33A534EA" w14:textId="0CCBA52A" w:rsidR="00054559" w:rsidRDefault="00054559" w:rsidP="006D1215">
      <w:pPr>
        <w:shd w:val="clear" w:color="auto" w:fill="FFFFFF"/>
        <w:spacing w:after="150" w:line="360" w:lineRule="auto"/>
        <w:rPr>
          <w:rFonts w:asciiTheme="minorBidi" w:eastAsia="Times New Roman" w:hAnsiTheme="minorBidi"/>
          <w:color w:val="272727"/>
          <w:sz w:val="24"/>
          <w:szCs w:val="24"/>
          <w:rtl/>
        </w:rPr>
      </w:pPr>
      <w:r w:rsidRPr="00054559">
        <w:rPr>
          <w:rFonts w:asciiTheme="minorBidi" w:eastAsia="Times New Roman" w:hAnsiTheme="minorBidi"/>
          <w:color w:val="272727"/>
          <w:sz w:val="24"/>
          <w:szCs w:val="24"/>
          <w:rtl/>
        </w:rPr>
        <w:t>תנאים חדשים שנקבעו לעסק</w:t>
      </w:r>
      <w:r w:rsidR="006D1215">
        <w:rPr>
          <w:rFonts w:asciiTheme="minorBidi" w:eastAsia="Times New Roman" w:hAnsiTheme="minorBidi" w:hint="cs"/>
          <w:color w:val="272727"/>
          <w:sz w:val="24"/>
          <w:szCs w:val="24"/>
          <w:rtl/>
        </w:rPr>
        <w:t>,</w:t>
      </w:r>
      <w:r w:rsidRPr="00054559">
        <w:rPr>
          <w:rFonts w:asciiTheme="minorBidi" w:eastAsia="Times New Roman" w:hAnsiTheme="minorBidi"/>
          <w:color w:val="272727"/>
          <w:sz w:val="24"/>
          <w:szCs w:val="24"/>
          <w:rtl/>
        </w:rPr>
        <w:t xml:space="preserve"> במפרט האחיד</w:t>
      </w:r>
      <w:r w:rsidR="006D1215">
        <w:rPr>
          <w:rFonts w:asciiTheme="minorBidi" w:eastAsia="Times New Roman" w:hAnsiTheme="minorBidi" w:hint="cs"/>
          <w:color w:val="272727"/>
          <w:sz w:val="24"/>
          <w:szCs w:val="24"/>
          <w:rtl/>
        </w:rPr>
        <w:t>,</w:t>
      </w:r>
      <w:r w:rsidRPr="00054559">
        <w:rPr>
          <w:rFonts w:asciiTheme="minorBidi" w:eastAsia="Times New Roman" w:hAnsiTheme="minorBidi"/>
          <w:color w:val="272727"/>
          <w:sz w:val="24"/>
          <w:szCs w:val="24"/>
          <w:rtl/>
        </w:rPr>
        <w:t xml:space="preserve"> יחולו לגבי עסק קיים</w:t>
      </w:r>
      <w:r w:rsidR="006D1215">
        <w:rPr>
          <w:rFonts w:asciiTheme="minorBidi" w:eastAsia="Times New Roman" w:hAnsiTheme="minorBidi" w:hint="cs"/>
          <w:color w:val="272727"/>
          <w:sz w:val="24"/>
          <w:szCs w:val="24"/>
          <w:rtl/>
        </w:rPr>
        <w:t>,</w:t>
      </w:r>
      <w:r w:rsidRPr="00054559">
        <w:rPr>
          <w:rFonts w:asciiTheme="minorBidi" w:eastAsia="Times New Roman" w:hAnsiTheme="minorBidi"/>
          <w:color w:val="272727"/>
          <w:sz w:val="24"/>
          <w:szCs w:val="24"/>
          <w:rtl/>
        </w:rPr>
        <w:t xml:space="preserve"> שלוש שנים לאחר מועד פרסום המפרט או החל ממועד חידוש הרישיון, לפי המוקדם</w:t>
      </w:r>
      <w:r w:rsidR="006D1215">
        <w:rPr>
          <w:rFonts w:asciiTheme="minorBidi" w:eastAsia="Times New Roman" w:hAnsiTheme="minorBidi" w:hint="cs"/>
          <w:color w:val="272727"/>
          <w:sz w:val="24"/>
          <w:szCs w:val="24"/>
          <w:rtl/>
        </w:rPr>
        <w:t xml:space="preserve"> מביניה</w:t>
      </w:r>
      <w:r w:rsidR="006D1215">
        <w:rPr>
          <w:rFonts w:asciiTheme="minorBidi" w:eastAsia="Times New Roman" w:hAnsiTheme="minorBidi" w:hint="eastAsia"/>
          <w:color w:val="272727"/>
          <w:sz w:val="24"/>
          <w:szCs w:val="24"/>
          <w:rtl/>
        </w:rPr>
        <w:t>ם</w:t>
      </w:r>
      <w:r w:rsidR="006D1215">
        <w:rPr>
          <w:rFonts w:asciiTheme="minorBidi" w:eastAsia="Times New Roman" w:hAnsiTheme="minorBidi" w:hint="cs"/>
          <w:color w:val="272727"/>
          <w:sz w:val="24"/>
          <w:szCs w:val="24"/>
          <w:rtl/>
        </w:rPr>
        <w:t xml:space="preserve"> </w:t>
      </w:r>
      <w:r w:rsidRPr="00054559">
        <w:rPr>
          <w:rFonts w:asciiTheme="minorBidi" w:eastAsia="Times New Roman" w:hAnsiTheme="minorBidi"/>
          <w:color w:val="272727"/>
          <w:sz w:val="24"/>
          <w:szCs w:val="24"/>
          <w:rtl/>
        </w:rPr>
        <w:t>, אלא אם נקבע אחרת במפרט. לגבי עסק שבמועד פרסום המפרט טרם קיבל רישיון יחולו כל תנאי המפרט</w:t>
      </w:r>
      <w:r w:rsidRPr="00054559">
        <w:rPr>
          <w:rFonts w:asciiTheme="minorBidi" w:eastAsia="Times New Roman" w:hAnsiTheme="minorBidi"/>
          <w:color w:val="272727"/>
          <w:sz w:val="24"/>
          <w:szCs w:val="24"/>
        </w:rPr>
        <w:t>.</w:t>
      </w:r>
    </w:p>
    <w:p w14:paraId="2E455157" w14:textId="20D1F8EA" w:rsidR="0079229E" w:rsidRDefault="008D2875" w:rsidP="0079229E">
      <w:pPr>
        <w:shd w:val="clear" w:color="auto" w:fill="FFFFFF"/>
        <w:spacing w:after="150" w:line="360" w:lineRule="auto"/>
        <w:rPr>
          <w:rFonts w:asciiTheme="minorBidi" w:eastAsia="Times New Roman" w:hAnsiTheme="minorBidi"/>
          <w:color w:val="272727"/>
          <w:sz w:val="24"/>
          <w:szCs w:val="24"/>
          <w:rtl/>
        </w:rPr>
      </w:pPr>
      <w:r>
        <w:rPr>
          <w:rFonts w:asciiTheme="minorBidi" w:eastAsia="Times New Roman" w:hAnsiTheme="minorBidi" w:hint="cs"/>
          <w:color w:val="272727"/>
          <w:sz w:val="24"/>
          <w:szCs w:val="24"/>
          <w:rtl/>
        </w:rPr>
        <w:t xml:space="preserve">את המפרטים האחידים של נותני האישור, שאושרו ופורסמו,  ניתן למצוא </w:t>
      </w:r>
      <w:hyperlink r:id="rId22" w:history="1">
        <w:r w:rsidR="0076445F" w:rsidRPr="009C65B0">
          <w:rPr>
            <w:rStyle w:val="Hyperlink"/>
            <w:rFonts w:asciiTheme="minorBidi" w:hAnsiTheme="minorBidi"/>
            <w:sz w:val="24"/>
            <w:szCs w:val="24"/>
            <w:rtl/>
          </w:rPr>
          <w:t>באתר ממשל זמין</w:t>
        </w:r>
      </w:hyperlink>
      <w:r>
        <w:rPr>
          <w:rFonts w:asciiTheme="minorBidi" w:eastAsia="Times New Roman" w:hAnsiTheme="minorBidi" w:hint="cs"/>
          <w:color w:val="272727"/>
          <w:sz w:val="24"/>
          <w:szCs w:val="24"/>
          <w:rtl/>
        </w:rPr>
        <w:t>.</w:t>
      </w:r>
      <w:r w:rsidR="00E67835">
        <w:rPr>
          <w:rFonts w:asciiTheme="minorBidi" w:eastAsia="Times New Roman" w:hAnsiTheme="minorBidi"/>
          <w:color w:val="272727"/>
          <w:sz w:val="24"/>
          <w:szCs w:val="24"/>
          <w:rtl/>
        </w:rPr>
        <w:br/>
      </w:r>
      <w:r w:rsidR="00E67835">
        <w:rPr>
          <w:rFonts w:asciiTheme="minorBidi" w:eastAsia="Times New Roman" w:hAnsiTheme="minorBidi"/>
          <w:color w:val="272727"/>
          <w:sz w:val="24"/>
          <w:szCs w:val="24"/>
          <w:rtl/>
        </w:rPr>
        <w:br/>
      </w:r>
      <w:r w:rsidR="00E67835">
        <w:rPr>
          <w:rFonts w:asciiTheme="minorBidi" w:eastAsia="Times New Roman" w:hAnsiTheme="minorBidi"/>
          <w:color w:val="272727"/>
          <w:sz w:val="24"/>
          <w:szCs w:val="24"/>
          <w:rtl/>
        </w:rPr>
        <w:br/>
      </w:r>
      <w:r w:rsidR="00E67835">
        <w:rPr>
          <w:rFonts w:asciiTheme="minorBidi" w:eastAsia="Times New Roman" w:hAnsiTheme="minorBidi"/>
          <w:color w:val="272727"/>
          <w:sz w:val="24"/>
          <w:szCs w:val="24"/>
          <w:rtl/>
        </w:rPr>
        <w:br/>
      </w:r>
      <w:r w:rsidR="00F627A1">
        <w:rPr>
          <w:rFonts w:asciiTheme="minorBidi" w:eastAsia="Times New Roman" w:hAnsiTheme="minorBidi"/>
          <w:color w:val="272727"/>
          <w:sz w:val="24"/>
          <w:szCs w:val="24"/>
          <w:rtl/>
        </w:rPr>
        <w:br/>
      </w:r>
      <w:r w:rsidR="002D783D">
        <w:rPr>
          <w:rFonts w:asciiTheme="minorBidi" w:eastAsia="Times New Roman" w:hAnsiTheme="minorBidi"/>
          <w:color w:val="272727"/>
          <w:sz w:val="24"/>
          <w:szCs w:val="24"/>
          <w:rtl/>
        </w:rPr>
        <w:br/>
      </w:r>
      <w:r w:rsidR="0079229E" w:rsidRPr="007E717A">
        <w:rPr>
          <w:rFonts w:asciiTheme="minorBidi" w:eastAsia="Times New Roman" w:hAnsiTheme="minorBidi" w:hint="cs"/>
          <w:b/>
          <w:bCs/>
          <w:color w:val="FF0000"/>
          <w:sz w:val="24"/>
          <w:szCs w:val="24"/>
          <w:u w:val="single"/>
          <w:rtl/>
        </w:rPr>
        <w:lastRenderedPageBreak/>
        <w:t xml:space="preserve">בהתאם לסעיף 7ג3. לחוק רישוי עסקים מפרסמת בזאת </w:t>
      </w:r>
      <w:r w:rsidR="00E04CEC">
        <w:rPr>
          <w:rFonts w:asciiTheme="minorBidi" w:eastAsia="Times New Roman" w:hAnsiTheme="minorBidi" w:hint="cs"/>
          <w:b/>
          <w:bCs/>
          <w:color w:val="FF0000"/>
          <w:sz w:val="24"/>
          <w:szCs w:val="24"/>
          <w:u w:val="single"/>
          <w:rtl/>
        </w:rPr>
        <w:t xml:space="preserve">מועצה מקומית ג'סר א-זרקא </w:t>
      </w:r>
      <w:r w:rsidR="0079229E" w:rsidRPr="007E717A">
        <w:rPr>
          <w:rFonts w:asciiTheme="minorBidi" w:eastAsia="Times New Roman" w:hAnsiTheme="minorBidi" w:hint="cs"/>
          <w:b/>
          <w:bCs/>
          <w:color w:val="FF0000"/>
          <w:sz w:val="24"/>
          <w:szCs w:val="24"/>
          <w:u w:val="single"/>
          <w:rtl/>
        </w:rPr>
        <w:t xml:space="preserve"> את המפרט האחיד הרשותי .</w:t>
      </w:r>
      <w:r w:rsidR="003F176A">
        <w:rPr>
          <w:rFonts w:asciiTheme="minorBidi" w:eastAsia="Times New Roman" w:hAnsiTheme="minorBidi"/>
          <w:color w:val="272727"/>
          <w:sz w:val="24"/>
          <w:szCs w:val="24"/>
          <w:rtl/>
        </w:rPr>
        <w:br/>
      </w:r>
      <w:r w:rsidR="003F176A">
        <w:rPr>
          <w:rFonts w:asciiTheme="minorBidi" w:hAnsiTheme="minorBidi"/>
          <w:noProof/>
          <w:color w:val="272727"/>
          <w:rtl/>
          <w:lang w:val="he-IL"/>
        </w:rPr>
        <mc:AlternateContent>
          <mc:Choice Requires="wps">
            <w:drawing>
              <wp:anchor distT="0" distB="0" distL="114300" distR="114300" simplePos="0" relativeHeight="251660288" behindDoc="1" locked="0" layoutInCell="1" allowOverlap="1" wp14:anchorId="194D9623" wp14:editId="303AEB53">
                <wp:simplePos x="0" y="0"/>
                <wp:positionH relativeFrom="margin">
                  <wp:posOffset>292471</wp:posOffset>
                </wp:positionH>
                <wp:positionV relativeFrom="paragraph">
                  <wp:posOffset>537917</wp:posOffset>
                </wp:positionV>
                <wp:extent cx="9011285" cy="1337094"/>
                <wp:effectExtent l="0" t="0" r="18415" b="15875"/>
                <wp:wrapNone/>
                <wp:docPr id="3" name="מלבן: פינות מעוגלות 3"/>
                <wp:cNvGraphicFramePr/>
                <a:graphic xmlns:a="http://schemas.openxmlformats.org/drawingml/2006/main">
                  <a:graphicData uri="http://schemas.microsoft.com/office/word/2010/wordprocessingShape">
                    <wps:wsp>
                      <wps:cNvSpPr/>
                      <wps:spPr>
                        <a:xfrm>
                          <a:off x="0" y="0"/>
                          <a:ext cx="9011285" cy="1337094"/>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8A2EA" id="מלבן: פינות מעוגלות 3" o:spid="_x0000_s1026" style="position:absolute;left:0;text-align:left;margin-left:23.05pt;margin-top:42.35pt;width:709.55pt;height:105.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" fillcolor="#c3c3c3 [2166]" strokecolor="#a5a5a5 [3206]" strokeweight=".5pt">
                <v:fill color2="#b6b6b6 [2614]" rotate="t" colors="0 #d2d2d2;.5 #c8c8c8;1 silver" focus="100%" type="gradient">
                  <o:fill v:ext="view" type="gradientUnscaled"/>
                </v:fill>
                <v:stroke joinstyle="miter"/>
                <w10:wrap anchorx="margin"/>
              </v:roundrect>
            </w:pict>
          </mc:Fallback>
        </mc:AlternateContent>
      </w:r>
    </w:p>
    <w:p w14:paraId="3B54DBC7" w14:textId="5F62AEAF" w:rsidR="0079229E" w:rsidRPr="0079229E" w:rsidRDefault="003F176A" w:rsidP="0079229E">
      <w:pPr>
        <w:pStyle w:val="p00"/>
        <w:bidi/>
        <w:spacing w:before="72" w:beforeAutospacing="0" w:after="0" w:afterAutospacing="0"/>
        <w:ind w:right="1134"/>
        <w:jc w:val="both"/>
        <w:rPr>
          <w:rFonts w:asciiTheme="minorBidi" w:hAnsiTheme="minorBidi" w:cstheme="minorBidi"/>
          <w:color w:val="272727"/>
        </w:rPr>
      </w:pPr>
      <w:r>
        <w:rPr>
          <w:rFonts w:asciiTheme="minorBidi" w:hAnsiTheme="minorBidi" w:cstheme="minorBidi"/>
          <w:color w:val="272727"/>
          <w:rtl/>
        </w:rPr>
        <w:br/>
      </w:r>
      <w:r w:rsidR="0079229E" w:rsidRPr="0079229E">
        <w:rPr>
          <w:rFonts w:asciiTheme="minorBidi" w:hAnsiTheme="minorBidi" w:cstheme="minorBidi"/>
          <w:color w:val="272727"/>
          <w:rtl/>
        </w:rPr>
        <w:t>המסמכים הנדרשים מטעם רשות רישוי לפי סעיף 6ד, התנאים הנדרשים מטעמה לפי סעיף 7 וכל החלטה או הוראה אחרת מטעמה לפי חוק זה לעניין סוג מסוים של עסקים, לרבות החלטות לפי סעיפים 2א, 8 ו-8א, וחו</w:t>
      </w:r>
      <w:r w:rsidR="0079229E">
        <w:rPr>
          <w:rFonts w:asciiTheme="minorBidi" w:hAnsiTheme="minorBidi" w:cstheme="minorBidi" w:hint="cs"/>
          <w:color w:val="272727"/>
          <w:rtl/>
        </w:rPr>
        <w:t>ק</w:t>
      </w:r>
      <w:r w:rsidR="0079229E" w:rsidRPr="0079229E">
        <w:rPr>
          <w:rFonts w:asciiTheme="minorBidi" w:hAnsiTheme="minorBidi" w:cstheme="minorBidi"/>
          <w:color w:val="272727"/>
          <w:rtl/>
        </w:rPr>
        <w:t>י עזר לפי סעיף 11ג, בכל הנוגע לעסקים הכלולים במפרט האחיד, יפורסמו באתר האינטרנט של רשות הרישוי.</w:t>
      </w:r>
    </w:p>
    <w:p w14:paraId="4180331D" w14:textId="2E0161BB" w:rsidR="0079229E" w:rsidRPr="0079229E" w:rsidRDefault="0079229E" w:rsidP="0079229E">
      <w:pPr>
        <w:pStyle w:val="p00"/>
        <w:bidi/>
        <w:spacing w:before="72" w:beforeAutospacing="0" w:after="0" w:afterAutospacing="0"/>
        <w:ind w:right="1134"/>
        <w:jc w:val="both"/>
        <w:rPr>
          <w:rFonts w:asciiTheme="minorBidi" w:hAnsiTheme="minorBidi" w:cstheme="minorBidi"/>
          <w:color w:val="272727"/>
          <w:rtl/>
        </w:rPr>
      </w:pPr>
      <w:r w:rsidRPr="0079229E">
        <w:rPr>
          <w:rFonts w:asciiTheme="minorBidi" w:hAnsiTheme="minorBidi" w:cstheme="minorBidi"/>
          <w:color w:val="272727"/>
          <w:rtl/>
        </w:rPr>
        <w:t>רשות הרישוי לא תדרוש מסמכים ותנאים כאמור בסעיף קטן (א) שאין פרסום לגביהם באתר האינטרנט.</w:t>
      </w:r>
    </w:p>
    <w:p w14:paraId="12FE7EA6" w14:textId="09583FF0" w:rsidR="00422313" w:rsidRDefault="0079229E" w:rsidP="00E04CEC">
      <w:pPr>
        <w:spacing w:after="260" w:line="360" w:lineRule="auto"/>
        <w:rPr>
          <w:rFonts w:asciiTheme="minorBidi" w:eastAsia="Times New Roman" w:hAnsiTheme="minorBidi"/>
          <w:color w:val="272727"/>
          <w:sz w:val="24"/>
          <w:szCs w:val="24"/>
          <w:rtl/>
        </w:rPr>
      </w:pPr>
      <w:r>
        <w:rPr>
          <w:rFonts w:asciiTheme="minorBidi" w:eastAsia="Times New Roman" w:hAnsiTheme="minorBidi"/>
          <w:color w:val="272727"/>
          <w:sz w:val="24"/>
          <w:szCs w:val="24"/>
          <w:rtl/>
        </w:rPr>
        <w:br/>
      </w:r>
      <w:r w:rsidR="008304F3">
        <w:rPr>
          <w:rFonts w:asciiTheme="minorBidi" w:hAnsiTheme="minorBidi"/>
          <w:sz w:val="24"/>
          <w:szCs w:val="24"/>
          <w:rtl/>
        </w:rPr>
        <w:br/>
      </w:r>
      <w:r w:rsidR="008304F3">
        <w:rPr>
          <w:rFonts w:asciiTheme="minorBidi" w:hAnsiTheme="minorBidi"/>
          <w:sz w:val="24"/>
          <w:szCs w:val="24"/>
          <w:rtl/>
        </w:rPr>
        <w:br/>
      </w:r>
    </w:p>
    <w:p w14:paraId="6DF79B49" w14:textId="77777777" w:rsidR="00422313" w:rsidRDefault="00422313" w:rsidP="00422313">
      <w:pPr>
        <w:spacing w:line="240" w:lineRule="auto"/>
        <w:rPr>
          <w:rFonts w:ascii="Arial" w:hAnsi="Arial"/>
          <w:sz w:val="28"/>
          <w:szCs w:val="28"/>
          <w:rtl/>
        </w:rPr>
      </w:pPr>
      <w:r>
        <w:rPr>
          <w:rFonts w:ascii="Arial" w:hAnsi="Arial" w:hint="cs"/>
          <w:sz w:val="28"/>
          <w:szCs w:val="28"/>
          <w:rtl/>
        </w:rPr>
        <w:t xml:space="preserve">     לנוחיותכם , מפורסמים כאן פרטי המנהלים והעובדים  במחלקת/ אגף  רישוי עסקים ברשות המקומית ,דרכי ההתקשרות אליהם, </w:t>
      </w:r>
    </w:p>
    <w:p w14:paraId="4F0D1E74" w14:textId="77777777" w:rsidR="00422313" w:rsidRDefault="00422313" w:rsidP="00422313">
      <w:pPr>
        <w:spacing w:line="240" w:lineRule="auto"/>
        <w:rPr>
          <w:rFonts w:ascii="Arial" w:hAnsi="Arial"/>
          <w:sz w:val="28"/>
          <w:szCs w:val="28"/>
          <w:rtl/>
        </w:rPr>
      </w:pPr>
      <w:r>
        <w:rPr>
          <w:rFonts w:ascii="Arial" w:hAnsi="Arial" w:hint="cs"/>
          <w:sz w:val="28"/>
          <w:szCs w:val="28"/>
          <w:rtl/>
        </w:rPr>
        <w:t xml:space="preserve">    מי ושעות קבלת קהל של מחלקת רישוי עסקים :</w:t>
      </w:r>
    </w:p>
    <w:tbl>
      <w:tblPr>
        <w:tblStyle w:val="TableGrid"/>
        <w:tblpPr w:leftFromText="180" w:rightFromText="180" w:vertAnchor="text" w:tblpY="129"/>
        <w:bidiVisual/>
        <w:tblW w:w="14280" w:type="dxa"/>
        <w:tblLook w:val="04A0" w:firstRow="1" w:lastRow="0" w:firstColumn="1" w:lastColumn="0" w:noHBand="0" w:noVBand="1"/>
      </w:tblPr>
      <w:tblGrid>
        <w:gridCol w:w="942"/>
        <w:gridCol w:w="1997"/>
        <w:gridCol w:w="2552"/>
        <w:gridCol w:w="2268"/>
        <w:gridCol w:w="3813"/>
        <w:gridCol w:w="2708"/>
      </w:tblGrid>
      <w:tr w:rsidR="00422313" w:rsidRPr="00422313" w14:paraId="361554E1" w14:textId="77777777" w:rsidTr="00927C02">
        <w:trPr>
          <w:trHeight w:val="1095"/>
        </w:trPr>
        <w:tc>
          <w:tcPr>
            <w:tcW w:w="942" w:type="dxa"/>
            <w:shd w:val="clear" w:color="auto" w:fill="FBE4D5" w:themeFill="accent2" w:themeFillTint="33"/>
          </w:tcPr>
          <w:p w14:paraId="45562760"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מס"ד</w:t>
            </w:r>
          </w:p>
        </w:tc>
        <w:tc>
          <w:tcPr>
            <w:tcW w:w="1997" w:type="dxa"/>
            <w:shd w:val="clear" w:color="auto" w:fill="FBE4D5" w:themeFill="accent2" w:themeFillTint="33"/>
          </w:tcPr>
          <w:p w14:paraId="1531628C"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התפקיד</w:t>
            </w:r>
          </w:p>
        </w:tc>
        <w:tc>
          <w:tcPr>
            <w:tcW w:w="2552" w:type="dxa"/>
            <w:shd w:val="clear" w:color="auto" w:fill="FBE4D5" w:themeFill="accent2" w:themeFillTint="33"/>
          </w:tcPr>
          <w:p w14:paraId="229E5214"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שם בעל התפקיד</w:t>
            </w:r>
          </w:p>
        </w:tc>
        <w:tc>
          <w:tcPr>
            <w:tcW w:w="2268" w:type="dxa"/>
            <w:shd w:val="clear" w:color="auto" w:fill="FBE4D5" w:themeFill="accent2" w:themeFillTint="33"/>
          </w:tcPr>
          <w:p w14:paraId="2EBF8C1A"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מספרי טלפון</w:t>
            </w:r>
          </w:p>
        </w:tc>
        <w:tc>
          <w:tcPr>
            <w:tcW w:w="3813" w:type="dxa"/>
            <w:shd w:val="clear" w:color="auto" w:fill="FBE4D5" w:themeFill="accent2" w:themeFillTint="33"/>
          </w:tcPr>
          <w:p w14:paraId="056E9C30"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כתובת מייל</w:t>
            </w:r>
          </w:p>
        </w:tc>
        <w:tc>
          <w:tcPr>
            <w:tcW w:w="2708" w:type="dxa"/>
            <w:shd w:val="clear" w:color="auto" w:fill="FBE4D5" w:themeFill="accent2" w:themeFillTint="33"/>
          </w:tcPr>
          <w:p w14:paraId="7F6A8FA3"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ימי ושעות קבלת קהל</w:t>
            </w:r>
          </w:p>
        </w:tc>
      </w:tr>
      <w:tr w:rsidR="00422313" w:rsidRPr="00422313" w14:paraId="18371FDA" w14:textId="77777777" w:rsidTr="00927C02">
        <w:trPr>
          <w:trHeight w:val="887"/>
        </w:trPr>
        <w:tc>
          <w:tcPr>
            <w:tcW w:w="942" w:type="dxa"/>
          </w:tcPr>
          <w:p w14:paraId="6B660E88"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1</w:t>
            </w:r>
          </w:p>
        </w:tc>
        <w:tc>
          <w:tcPr>
            <w:tcW w:w="1997" w:type="dxa"/>
          </w:tcPr>
          <w:p w14:paraId="45486C98"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ראש המועצה המקומית</w:t>
            </w:r>
          </w:p>
        </w:tc>
        <w:tc>
          <w:tcPr>
            <w:tcW w:w="2552" w:type="dxa"/>
          </w:tcPr>
          <w:p w14:paraId="067AE05C"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עמאש מוראד </w:t>
            </w:r>
          </w:p>
        </w:tc>
        <w:tc>
          <w:tcPr>
            <w:tcW w:w="2268" w:type="dxa"/>
          </w:tcPr>
          <w:p w14:paraId="32FDD46F"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0522360015</w:t>
            </w:r>
          </w:p>
          <w:p w14:paraId="4ECB63D7"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04-6329103</w:t>
            </w:r>
          </w:p>
        </w:tc>
        <w:tc>
          <w:tcPr>
            <w:tcW w:w="3813" w:type="dxa"/>
          </w:tcPr>
          <w:p w14:paraId="6BC20DD0" w14:textId="77777777" w:rsidR="00422313" w:rsidRPr="00422313" w:rsidRDefault="00422313" w:rsidP="00927C02">
            <w:pPr>
              <w:spacing w:line="360" w:lineRule="auto"/>
              <w:rPr>
                <w:rFonts w:ascii="Arial" w:hAnsi="Arial"/>
                <w:color w:val="000000" w:themeColor="text1"/>
                <w:sz w:val="28"/>
                <w:szCs w:val="28"/>
              </w:rPr>
            </w:pPr>
            <w:r w:rsidRPr="00422313">
              <w:rPr>
                <w:rFonts w:ascii="Arial" w:hAnsi="Arial"/>
                <w:color w:val="000000" w:themeColor="text1"/>
                <w:sz w:val="28"/>
                <w:szCs w:val="28"/>
              </w:rPr>
              <w:t>morad.ammash@gmail.com</w:t>
            </w:r>
          </w:p>
        </w:tc>
        <w:tc>
          <w:tcPr>
            <w:tcW w:w="2708" w:type="dxa"/>
          </w:tcPr>
          <w:p w14:paraId="0E98D52F"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א'-ה' 8:00-15:30 </w:t>
            </w:r>
          </w:p>
        </w:tc>
      </w:tr>
      <w:tr w:rsidR="00422313" w:rsidRPr="00422313" w14:paraId="17CD2B4B" w14:textId="77777777" w:rsidTr="00927C02">
        <w:trPr>
          <w:trHeight w:val="887"/>
        </w:trPr>
        <w:tc>
          <w:tcPr>
            <w:tcW w:w="942" w:type="dxa"/>
          </w:tcPr>
          <w:p w14:paraId="15CDB561"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2. </w:t>
            </w:r>
          </w:p>
        </w:tc>
        <w:tc>
          <w:tcPr>
            <w:tcW w:w="1997" w:type="dxa"/>
          </w:tcPr>
          <w:p w14:paraId="0FB41326"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יועץ משפטי</w:t>
            </w:r>
          </w:p>
        </w:tc>
        <w:tc>
          <w:tcPr>
            <w:tcW w:w="2552" w:type="dxa"/>
          </w:tcPr>
          <w:p w14:paraId="0A4F422B"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עמאר עיאשי- משרד דלאשה </w:t>
            </w:r>
          </w:p>
        </w:tc>
        <w:tc>
          <w:tcPr>
            <w:tcW w:w="2268" w:type="dxa"/>
          </w:tcPr>
          <w:p w14:paraId="1DAA294A" w14:textId="77777777" w:rsidR="00422313" w:rsidRPr="00422313" w:rsidRDefault="00422313" w:rsidP="00927C02">
            <w:pPr>
              <w:spacing w:line="360" w:lineRule="auto"/>
              <w:rPr>
                <w:rFonts w:ascii="Arial" w:hAnsi="Arial"/>
                <w:sz w:val="28"/>
                <w:szCs w:val="28"/>
                <w:rtl/>
              </w:rPr>
            </w:pPr>
            <w:r w:rsidRPr="00422313">
              <w:rPr>
                <w:rFonts w:ascii="Arial" w:hAnsi="Arial"/>
                <w:sz w:val="28"/>
                <w:szCs w:val="28"/>
              </w:rPr>
              <w:t>0525444152</w:t>
            </w:r>
          </w:p>
          <w:p w14:paraId="23FEC22B"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04-9911736</w:t>
            </w:r>
          </w:p>
        </w:tc>
        <w:tc>
          <w:tcPr>
            <w:tcW w:w="3813" w:type="dxa"/>
          </w:tcPr>
          <w:p w14:paraId="7F6BADA1" w14:textId="77777777" w:rsidR="00422313" w:rsidRPr="00422313" w:rsidRDefault="00DA4901" w:rsidP="00927C02">
            <w:pPr>
              <w:spacing w:line="360" w:lineRule="auto"/>
              <w:rPr>
                <w:rFonts w:ascii="Arial" w:hAnsi="Arial"/>
                <w:color w:val="000000" w:themeColor="text1"/>
                <w:sz w:val="28"/>
                <w:szCs w:val="28"/>
              </w:rPr>
            </w:pPr>
            <w:hyperlink r:id="rId23" w:tgtFrame="_blank" w:history="1">
              <w:r w:rsidR="00422313" w:rsidRPr="00422313">
                <w:rPr>
                  <w:rStyle w:val="Hyperlink"/>
                  <w:rFonts w:ascii="Helvetica" w:hAnsi="Helvetica"/>
                  <w:color w:val="000000" w:themeColor="text1"/>
                  <w:sz w:val="28"/>
                  <w:szCs w:val="28"/>
                  <w:shd w:val="clear" w:color="auto" w:fill="FFFFFF"/>
                </w:rPr>
                <w:t>office@dallasheh-law.co.il</w:t>
              </w:r>
            </w:hyperlink>
          </w:p>
        </w:tc>
        <w:tc>
          <w:tcPr>
            <w:tcW w:w="2708" w:type="dxa"/>
          </w:tcPr>
          <w:p w14:paraId="60F0FAAA" w14:textId="77777777" w:rsidR="00422313" w:rsidRPr="00422313" w:rsidRDefault="00422313" w:rsidP="00927C02">
            <w:pPr>
              <w:spacing w:line="360" w:lineRule="auto"/>
              <w:rPr>
                <w:rFonts w:ascii="Arial" w:hAnsi="Arial"/>
                <w:sz w:val="28"/>
                <w:szCs w:val="28"/>
                <w:rtl/>
              </w:rPr>
            </w:pPr>
          </w:p>
        </w:tc>
      </w:tr>
      <w:tr w:rsidR="00422313" w:rsidRPr="00422313" w14:paraId="52909A27" w14:textId="77777777" w:rsidTr="00927C02">
        <w:trPr>
          <w:trHeight w:val="887"/>
        </w:trPr>
        <w:tc>
          <w:tcPr>
            <w:tcW w:w="942" w:type="dxa"/>
          </w:tcPr>
          <w:p w14:paraId="3502A66D"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3</w:t>
            </w:r>
          </w:p>
        </w:tc>
        <w:tc>
          <w:tcPr>
            <w:tcW w:w="1997" w:type="dxa"/>
          </w:tcPr>
          <w:p w14:paraId="41B776B1"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איגוד וטרינר</w:t>
            </w:r>
            <w:r w:rsidRPr="00422313">
              <w:rPr>
                <w:rFonts w:ascii="Arial" w:hAnsi="Arial" w:hint="eastAsia"/>
                <w:sz w:val="28"/>
                <w:szCs w:val="28"/>
                <w:rtl/>
              </w:rPr>
              <w:t>י</w:t>
            </w:r>
            <w:r w:rsidRPr="00422313">
              <w:rPr>
                <w:rFonts w:ascii="Arial" w:hAnsi="Arial" w:hint="cs"/>
                <w:sz w:val="28"/>
                <w:szCs w:val="28"/>
                <w:rtl/>
              </w:rPr>
              <w:t xml:space="preserve"> שומרון </w:t>
            </w:r>
          </w:p>
        </w:tc>
        <w:tc>
          <w:tcPr>
            <w:tcW w:w="2552" w:type="dxa"/>
          </w:tcPr>
          <w:p w14:paraId="36514F00"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ד"ר ריאד בדראן </w:t>
            </w:r>
          </w:p>
        </w:tc>
        <w:tc>
          <w:tcPr>
            <w:tcW w:w="2268" w:type="dxa"/>
          </w:tcPr>
          <w:p w14:paraId="68507FA6"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04-6373094</w:t>
            </w:r>
          </w:p>
          <w:p w14:paraId="733DFC89"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פקס 04-6371587</w:t>
            </w:r>
          </w:p>
        </w:tc>
        <w:tc>
          <w:tcPr>
            <w:tcW w:w="3813" w:type="dxa"/>
          </w:tcPr>
          <w:p w14:paraId="2C0E0FED" w14:textId="77777777" w:rsidR="00422313" w:rsidRPr="00422313" w:rsidRDefault="00422313" w:rsidP="00927C02">
            <w:pPr>
              <w:spacing w:line="360" w:lineRule="auto"/>
              <w:rPr>
                <w:rFonts w:ascii="Arial" w:hAnsi="Arial"/>
                <w:color w:val="000000" w:themeColor="text1"/>
                <w:sz w:val="28"/>
                <w:szCs w:val="28"/>
                <w:rtl/>
              </w:rPr>
            </w:pPr>
            <w:r w:rsidRPr="00422313">
              <w:rPr>
                <w:rFonts w:ascii="Arial" w:hAnsi="Arial"/>
                <w:color w:val="000000" w:themeColor="text1"/>
                <w:sz w:val="28"/>
                <w:szCs w:val="28"/>
              </w:rPr>
              <w:t>Riyadvet@vet-shomron.co.il</w:t>
            </w:r>
          </w:p>
        </w:tc>
        <w:tc>
          <w:tcPr>
            <w:tcW w:w="2708" w:type="dxa"/>
          </w:tcPr>
          <w:p w14:paraId="3285D030" w14:textId="77777777" w:rsidR="00422313" w:rsidRPr="00422313" w:rsidRDefault="00422313" w:rsidP="00927C02">
            <w:pPr>
              <w:spacing w:line="360" w:lineRule="auto"/>
              <w:rPr>
                <w:rFonts w:ascii="Arial" w:hAnsi="Arial"/>
                <w:sz w:val="28"/>
                <w:szCs w:val="28"/>
                <w:rtl/>
              </w:rPr>
            </w:pPr>
          </w:p>
        </w:tc>
      </w:tr>
      <w:tr w:rsidR="00422313" w:rsidRPr="00422313" w14:paraId="5C4CB162" w14:textId="77777777" w:rsidTr="00927C02">
        <w:trPr>
          <w:trHeight w:val="887"/>
        </w:trPr>
        <w:tc>
          <w:tcPr>
            <w:tcW w:w="942" w:type="dxa"/>
          </w:tcPr>
          <w:p w14:paraId="1076A668"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lastRenderedPageBreak/>
              <w:t>4</w:t>
            </w:r>
          </w:p>
        </w:tc>
        <w:tc>
          <w:tcPr>
            <w:tcW w:w="1997" w:type="dxa"/>
          </w:tcPr>
          <w:p w14:paraId="32DAAE43"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מהנדס הרשות</w:t>
            </w:r>
          </w:p>
        </w:tc>
        <w:tc>
          <w:tcPr>
            <w:tcW w:w="2552" w:type="dxa"/>
          </w:tcPr>
          <w:p w14:paraId="0A5C08F3"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אסדי נאסר</w:t>
            </w:r>
          </w:p>
        </w:tc>
        <w:tc>
          <w:tcPr>
            <w:tcW w:w="2268" w:type="dxa"/>
          </w:tcPr>
          <w:p w14:paraId="07D00622"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0505368536</w:t>
            </w:r>
          </w:p>
        </w:tc>
        <w:tc>
          <w:tcPr>
            <w:tcW w:w="3813" w:type="dxa"/>
          </w:tcPr>
          <w:p w14:paraId="5287EE23" w14:textId="77777777" w:rsidR="00422313" w:rsidRPr="00422313" w:rsidRDefault="00422313" w:rsidP="00927C02">
            <w:pPr>
              <w:spacing w:line="360" w:lineRule="auto"/>
              <w:rPr>
                <w:rFonts w:ascii="Arial" w:hAnsi="Arial"/>
                <w:color w:val="000000" w:themeColor="text1"/>
                <w:sz w:val="28"/>
                <w:szCs w:val="28"/>
                <w:rtl/>
              </w:rPr>
            </w:pPr>
            <w:r w:rsidRPr="00422313">
              <w:rPr>
                <w:rFonts w:ascii="Arial" w:hAnsi="Arial"/>
                <w:color w:val="000000" w:themeColor="text1"/>
                <w:sz w:val="28"/>
                <w:szCs w:val="28"/>
              </w:rPr>
              <w:t>na050536@gmail.com</w:t>
            </w:r>
          </w:p>
        </w:tc>
        <w:tc>
          <w:tcPr>
            <w:tcW w:w="2708" w:type="dxa"/>
          </w:tcPr>
          <w:p w14:paraId="43C79FDD"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א'-ה' 8:00-15:30</w:t>
            </w:r>
          </w:p>
        </w:tc>
      </w:tr>
      <w:tr w:rsidR="00422313" w:rsidRPr="00422313" w14:paraId="2C049707" w14:textId="77777777" w:rsidTr="00927C02">
        <w:trPr>
          <w:trHeight w:val="1297"/>
        </w:trPr>
        <w:tc>
          <w:tcPr>
            <w:tcW w:w="942" w:type="dxa"/>
          </w:tcPr>
          <w:p w14:paraId="053DDD1D"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5</w:t>
            </w:r>
          </w:p>
        </w:tc>
        <w:tc>
          <w:tcPr>
            <w:tcW w:w="1997" w:type="dxa"/>
          </w:tcPr>
          <w:p w14:paraId="31585337"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מ.מ. מנהל מחלקת רישוי עסקים</w:t>
            </w:r>
          </w:p>
        </w:tc>
        <w:tc>
          <w:tcPr>
            <w:tcW w:w="2552" w:type="dxa"/>
          </w:tcPr>
          <w:p w14:paraId="247D28DE"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עמאש סוניה </w:t>
            </w:r>
          </w:p>
        </w:tc>
        <w:tc>
          <w:tcPr>
            <w:tcW w:w="2268" w:type="dxa"/>
          </w:tcPr>
          <w:p w14:paraId="709595DA"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04-6329102</w:t>
            </w:r>
          </w:p>
        </w:tc>
        <w:tc>
          <w:tcPr>
            <w:tcW w:w="3813" w:type="dxa"/>
          </w:tcPr>
          <w:p w14:paraId="35A2B7CB" w14:textId="77777777" w:rsidR="00422313" w:rsidRPr="00422313" w:rsidRDefault="00422313" w:rsidP="00927C02">
            <w:pPr>
              <w:spacing w:line="360" w:lineRule="auto"/>
              <w:rPr>
                <w:rFonts w:ascii="Arial" w:hAnsi="Arial"/>
                <w:sz w:val="28"/>
                <w:szCs w:val="28"/>
                <w:rtl/>
              </w:rPr>
            </w:pPr>
            <w:r w:rsidRPr="00422313">
              <w:rPr>
                <w:rFonts w:ascii="Arial" w:hAnsi="Arial"/>
                <w:sz w:val="28"/>
                <w:szCs w:val="28"/>
              </w:rPr>
              <w:t>soniaamash@gmail.com</w:t>
            </w:r>
          </w:p>
        </w:tc>
        <w:tc>
          <w:tcPr>
            <w:tcW w:w="2708" w:type="dxa"/>
          </w:tcPr>
          <w:p w14:paraId="3E71BA4B"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א'-ה' 8:00-15:30</w:t>
            </w:r>
          </w:p>
        </w:tc>
      </w:tr>
    </w:tbl>
    <w:p w14:paraId="4722C1D5" w14:textId="3DD358C6" w:rsidR="00422313" w:rsidRDefault="00422313" w:rsidP="00422313">
      <w:pPr>
        <w:rPr>
          <w:rtl/>
        </w:rPr>
      </w:pPr>
    </w:p>
    <w:p w14:paraId="700166D7" w14:textId="00D327D1" w:rsidR="00422313" w:rsidRDefault="00422313" w:rsidP="00422313">
      <w:pPr>
        <w:rPr>
          <w:rtl/>
        </w:rPr>
      </w:pPr>
    </w:p>
    <w:p w14:paraId="3FAB2B02" w14:textId="36C2014D" w:rsidR="00422313" w:rsidRPr="00422313" w:rsidRDefault="00422313" w:rsidP="00422313">
      <w:pPr>
        <w:rPr>
          <w:rFonts w:asciiTheme="minorBidi" w:hAnsiTheme="minorBidi"/>
          <w:sz w:val="28"/>
          <w:szCs w:val="28"/>
        </w:rPr>
      </w:pPr>
      <w:r w:rsidRPr="00422313">
        <w:rPr>
          <w:rFonts w:asciiTheme="minorBidi" w:hAnsiTheme="minorBidi" w:hint="cs"/>
          <w:sz w:val="28"/>
          <w:szCs w:val="28"/>
          <w:rtl/>
        </w:rPr>
        <w:t xml:space="preserve">פרטים על הליך רישוי עסקים ועל הטפסים הנדרשים בהליך זה מופיעים באתר המועצה- </w:t>
      </w:r>
      <w:hyperlink r:id="rId24" w:history="1">
        <w:r w:rsidRPr="00422313">
          <w:rPr>
            <w:rStyle w:val="Hyperlink"/>
            <w:rFonts w:asciiTheme="minorBidi" w:hAnsiTheme="minorBidi" w:hint="cs"/>
            <w:sz w:val="28"/>
            <w:szCs w:val="28"/>
            <w:rtl/>
          </w:rPr>
          <w:t>רישוי עסקים</w:t>
        </w:r>
      </w:hyperlink>
    </w:p>
    <w:p w14:paraId="5B6B400D" w14:textId="6B214ACE" w:rsidR="00625279" w:rsidRDefault="0079229E" w:rsidP="00E04CEC">
      <w:pPr>
        <w:spacing w:after="260" w:line="360" w:lineRule="auto"/>
        <w:rPr>
          <w:rFonts w:asciiTheme="minorBidi" w:eastAsia="Times New Roman" w:hAnsiTheme="minorBidi"/>
          <w:b/>
          <w:bCs/>
          <w:color w:val="FF0000"/>
          <w:sz w:val="32"/>
          <w:szCs w:val="32"/>
          <w:rtl/>
        </w:rPr>
      </w:pPr>
      <w:r w:rsidRPr="00422313">
        <w:rPr>
          <w:rFonts w:asciiTheme="minorBidi" w:eastAsia="Times New Roman" w:hAnsiTheme="minorBidi"/>
          <w:color w:val="272727"/>
          <w:sz w:val="28"/>
          <w:szCs w:val="28"/>
          <w:rtl/>
        </w:rPr>
        <w:br/>
      </w:r>
      <w:r w:rsidR="00422313" w:rsidRPr="00422313">
        <w:rPr>
          <w:rFonts w:asciiTheme="minorBidi" w:hAnsiTheme="minorBidi" w:hint="cs"/>
          <w:sz w:val="28"/>
          <w:szCs w:val="28"/>
          <w:rtl/>
        </w:rPr>
        <w:t xml:space="preserve">המפרט האחיד הרשותי של המועצה המקומית ג'סר א-זרקא  </w:t>
      </w:r>
      <w:r w:rsidR="00422313" w:rsidRPr="00422313">
        <w:rPr>
          <w:rFonts w:asciiTheme="minorBidi" w:hAnsiTheme="minorBidi"/>
          <w:sz w:val="28"/>
          <w:szCs w:val="28"/>
          <w:rtl/>
        </w:rPr>
        <w:t xml:space="preserve"> מפורסם </w:t>
      </w:r>
      <w:r w:rsidR="00422313" w:rsidRPr="00422313">
        <w:rPr>
          <w:rFonts w:asciiTheme="minorBidi" w:hAnsiTheme="minorBidi" w:hint="cs"/>
          <w:sz w:val="28"/>
          <w:szCs w:val="28"/>
          <w:rtl/>
        </w:rPr>
        <w:t xml:space="preserve">בזאת </w:t>
      </w:r>
      <w:r w:rsidR="00422313" w:rsidRPr="00422313">
        <w:rPr>
          <w:rFonts w:asciiTheme="minorBidi" w:hAnsiTheme="minorBidi"/>
          <w:sz w:val="28"/>
          <w:szCs w:val="28"/>
          <w:rtl/>
        </w:rPr>
        <w:t>כחלק ממרכיבי הרפורמה הארצית ברישוי עסקים, ועל מנת לשפר ולהקל ככל שניתן על בעלי עסקים/ יזמים, תוך פיתוח סביבה עסקית תומכת וחיובית לבעלי העסקים / יזמים ומתן שירות הטוב ביותר במסגרת הליך רישוי העסק.</w:t>
      </w:r>
    </w:p>
    <w:p w14:paraId="2D947DBC" w14:textId="3EA44306" w:rsidR="00225126" w:rsidRPr="005939B9" w:rsidRDefault="008304F3" w:rsidP="005939B9">
      <w:pPr>
        <w:spacing w:line="360" w:lineRule="auto"/>
        <w:jc w:val="center"/>
      </w:pPr>
      <w:r>
        <w:rPr>
          <w:rFonts w:asciiTheme="minorBidi" w:hAnsiTheme="minorBidi"/>
          <w:b/>
          <w:bCs/>
          <w:color w:val="FF0000"/>
          <w:sz w:val="28"/>
          <w:szCs w:val="28"/>
          <w:u w:val="single"/>
          <w:rtl/>
        </w:rPr>
        <w:br/>
      </w:r>
      <w:r>
        <w:rPr>
          <w:rFonts w:asciiTheme="minorBidi" w:hAnsiTheme="minorBidi"/>
          <w:b/>
          <w:bCs/>
          <w:color w:val="FF0000"/>
          <w:sz w:val="28"/>
          <w:szCs w:val="28"/>
          <w:u w:val="single"/>
          <w:rtl/>
        </w:rPr>
        <w:br/>
      </w:r>
      <w:r>
        <w:rPr>
          <w:rFonts w:asciiTheme="minorBidi" w:hAnsiTheme="minorBidi"/>
          <w:b/>
          <w:bCs/>
          <w:color w:val="FF0000"/>
          <w:sz w:val="28"/>
          <w:szCs w:val="28"/>
          <w:u w:val="single"/>
          <w:rtl/>
        </w:rPr>
        <w:br/>
      </w:r>
      <w:r>
        <w:rPr>
          <w:rFonts w:asciiTheme="minorBidi" w:hAnsiTheme="minorBidi"/>
          <w:b/>
          <w:bCs/>
          <w:color w:val="FF0000"/>
          <w:sz w:val="28"/>
          <w:szCs w:val="28"/>
          <w:u w:val="single"/>
          <w:rtl/>
        </w:rPr>
        <w:br/>
      </w:r>
    </w:p>
    <w:sectPr w:rsidR="00225126" w:rsidRPr="005939B9" w:rsidSect="008304F3">
      <w:footerReference w:type="default" r:id="rId25"/>
      <w:pgSz w:w="16838" w:h="11906" w:orient="landscape"/>
      <w:pgMar w:top="851" w:right="1440" w:bottom="156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9E2F" w14:textId="77777777" w:rsidR="00DA4901" w:rsidRDefault="00DA4901">
      <w:pPr>
        <w:spacing w:after="0" w:line="240" w:lineRule="auto"/>
      </w:pPr>
      <w:r>
        <w:separator/>
      </w:r>
    </w:p>
  </w:endnote>
  <w:endnote w:type="continuationSeparator" w:id="0">
    <w:p w14:paraId="53EB9611" w14:textId="77777777" w:rsidR="00DA4901" w:rsidRDefault="00DA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53033544"/>
      <w:docPartObj>
        <w:docPartGallery w:val="Page Numbers (Bottom of Page)"/>
        <w:docPartUnique/>
      </w:docPartObj>
    </w:sdtPr>
    <w:sdtEndPr/>
    <w:sdtContent>
      <w:p w14:paraId="5E57E2B3" w14:textId="77777777" w:rsidR="00A84E79" w:rsidRDefault="00A84E79">
        <w:pPr>
          <w:pStyle w:val="Footer"/>
          <w:jc w:val="center"/>
          <w:rPr>
            <w:rtl/>
            <w:cs/>
          </w:rPr>
        </w:pPr>
        <w:r>
          <w:fldChar w:fldCharType="begin"/>
        </w:r>
        <w:r>
          <w:rPr>
            <w:rtl/>
            <w:cs/>
          </w:rPr>
          <w:instrText>PAGE   \* MERGEFORMAT</w:instrText>
        </w:r>
        <w:r>
          <w:fldChar w:fldCharType="separate"/>
        </w:r>
        <w:r w:rsidRPr="00C04493">
          <w:rPr>
            <w:noProof/>
            <w:rtl/>
            <w:lang w:val="he-IL"/>
          </w:rPr>
          <w:t>6</w:t>
        </w:r>
        <w:r>
          <w:fldChar w:fldCharType="end"/>
        </w:r>
      </w:p>
    </w:sdtContent>
  </w:sdt>
  <w:p w14:paraId="6CA0D6D3" w14:textId="77777777" w:rsidR="00A84E79" w:rsidRDefault="00A8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37F1F" w14:textId="77777777" w:rsidR="00DA4901" w:rsidRDefault="00DA4901">
      <w:pPr>
        <w:spacing w:after="0" w:line="240" w:lineRule="auto"/>
      </w:pPr>
      <w:r>
        <w:separator/>
      </w:r>
    </w:p>
  </w:footnote>
  <w:footnote w:type="continuationSeparator" w:id="0">
    <w:p w14:paraId="37DA1A1E" w14:textId="77777777" w:rsidR="00DA4901" w:rsidRDefault="00DA4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711"/>
    <w:multiLevelType w:val="hybridMultilevel"/>
    <w:tmpl w:val="B066B366"/>
    <w:lvl w:ilvl="0" w:tplc="8DAC9098">
      <w:start w:val="1"/>
      <w:numFmt w:val="decimal"/>
      <w:lvlText w:val="%1."/>
      <w:lvlJc w:val="left"/>
      <w:pPr>
        <w:ind w:left="720" w:hanging="360"/>
      </w:pPr>
      <w:rPr>
        <w:rFonts w:hint="default"/>
        <w:color w:val="2727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3224"/>
    <w:multiLevelType w:val="multilevel"/>
    <w:tmpl w:val="88D038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566D6A"/>
    <w:multiLevelType w:val="multilevel"/>
    <w:tmpl w:val="72163A48"/>
    <w:styleLink w:val="1"/>
    <w:lvl w:ilvl="0">
      <w:start w:val="3"/>
      <w:numFmt w:val="decimal"/>
      <w:lvlText w:val="%1."/>
      <w:lvlJc w:val="left"/>
      <w:pPr>
        <w:ind w:left="360" w:hanging="360"/>
      </w:pPr>
      <w:rPr>
        <w:rFonts w:hint="default"/>
      </w:rPr>
    </w:lvl>
    <w:lvl w:ilvl="1">
      <w:start w:val="1"/>
      <w:numFmt w:val="decimal"/>
      <w:isLgl/>
      <w:lvlText w:val="%2."/>
      <w:lvlJc w:val="left"/>
      <w:pPr>
        <w:ind w:left="732" w:hanging="372"/>
      </w:pPr>
      <w:rPr>
        <w:rFonts w:asciiTheme="minorBidi" w:eastAsiaTheme="minorHAnsi" w:hAnsiTheme="minorBidi" w:cstheme="minorBid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A14322E"/>
    <w:multiLevelType w:val="multilevel"/>
    <w:tmpl w:val="0388C684"/>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BE66C7"/>
    <w:multiLevelType w:val="hybridMultilevel"/>
    <w:tmpl w:val="F8E89D86"/>
    <w:lvl w:ilvl="0" w:tplc="AB30CD22">
      <w:start w:val="1"/>
      <w:numFmt w:val="decimal"/>
      <w:lvlText w:val="%1."/>
      <w:lvlJc w:val="left"/>
      <w:pPr>
        <w:ind w:left="780" w:hanging="360"/>
      </w:pPr>
      <w:rPr>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1CD54C37"/>
    <w:multiLevelType w:val="multilevel"/>
    <w:tmpl w:val="0388C684"/>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B301E"/>
    <w:multiLevelType w:val="hybridMultilevel"/>
    <w:tmpl w:val="53B6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46A"/>
    <w:multiLevelType w:val="multilevel"/>
    <w:tmpl w:val="01F0BE1C"/>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377732"/>
    <w:multiLevelType w:val="hybridMultilevel"/>
    <w:tmpl w:val="1CCC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23074"/>
    <w:multiLevelType w:val="multilevel"/>
    <w:tmpl w:val="90B86A2C"/>
    <w:lvl w:ilvl="0">
      <w:start w:val="5"/>
      <w:numFmt w:val="decimal"/>
      <w:lvlText w:val="%1."/>
      <w:lvlJc w:val="left"/>
      <w:pPr>
        <w:ind w:left="360" w:hanging="360"/>
      </w:pPr>
      <w:rPr>
        <w:rFonts w:hint="default"/>
        <w:sz w:val="22"/>
        <w:szCs w:val="28"/>
      </w:rPr>
    </w:lvl>
    <w:lvl w:ilvl="1">
      <w:start w:val="2"/>
      <w:numFmt w:val="decimal"/>
      <w:lvlText w:val="%1.%2."/>
      <w:lvlJc w:val="left"/>
      <w:pPr>
        <w:ind w:left="792" w:hanging="432"/>
      </w:pPr>
      <w:rPr>
        <w:rFonts w:hint="default"/>
        <w:b w:val="0"/>
        <w:bCs w:val="0"/>
        <w:sz w:val="20"/>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7404A9"/>
    <w:multiLevelType w:val="multilevel"/>
    <w:tmpl w:val="DE2A888E"/>
    <w:lvl w:ilvl="0">
      <w:start w:val="3"/>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18594A"/>
    <w:multiLevelType w:val="multilevel"/>
    <w:tmpl w:val="CB7CF892"/>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6D0EA9"/>
    <w:multiLevelType w:val="multilevel"/>
    <w:tmpl w:val="3FA04648"/>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5039EE"/>
    <w:multiLevelType w:val="multilevel"/>
    <w:tmpl w:val="ECA623CE"/>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8422614"/>
    <w:multiLevelType w:val="multilevel"/>
    <w:tmpl w:val="2C5AF3E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C5E3DD0"/>
    <w:multiLevelType w:val="multilevel"/>
    <w:tmpl w:val="A478FC7C"/>
    <w:lvl w:ilvl="0">
      <w:start w:val="1"/>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4"/>
        <w:szCs w:val="24"/>
        <w:u w:val="none"/>
      </w:rPr>
    </w:lvl>
    <w:lvl w:ilvl="2">
      <w:start w:val="1"/>
      <w:numFmt w:val="decimal"/>
      <w:lvlText w:val="%1.%2.%3."/>
      <w:lvlJc w:val="left"/>
      <w:pPr>
        <w:ind w:left="1224" w:hanging="504"/>
      </w:pPr>
      <w:rPr>
        <w:rFonts w:asciiTheme="minorBidi" w:hAnsiTheme="minorBid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7" w15:restartNumberingAfterBreak="0">
    <w:nsid w:val="62452ABC"/>
    <w:multiLevelType w:val="multilevel"/>
    <w:tmpl w:val="9F948792"/>
    <w:lvl w:ilvl="0">
      <w:start w:val="1"/>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B66A7D"/>
    <w:multiLevelType w:val="hybridMultilevel"/>
    <w:tmpl w:val="08AE531A"/>
    <w:lvl w:ilvl="0" w:tplc="04090001">
      <w:start w:val="1"/>
      <w:numFmt w:val="bullet"/>
      <w:lvlText w:val=""/>
      <w:lvlJc w:val="left"/>
      <w:pPr>
        <w:ind w:left="720" w:hanging="360"/>
      </w:pPr>
      <w:rPr>
        <w:rFonts w:ascii="Symbol" w:hAnsi="Symbol" w:hint="default"/>
        <w:color w:val="2727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515F"/>
    <w:multiLevelType w:val="multilevel"/>
    <w:tmpl w:val="16E8025C"/>
    <w:lvl w:ilvl="0">
      <w:start w:val="4"/>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6"/>
  </w:num>
  <w:num w:numId="4">
    <w:abstractNumId w:val="18"/>
  </w:num>
  <w:num w:numId="5">
    <w:abstractNumId w:val="13"/>
  </w:num>
  <w:num w:numId="6">
    <w:abstractNumId w:val="15"/>
  </w:num>
  <w:num w:numId="7">
    <w:abstractNumId w:val="9"/>
  </w:num>
  <w:num w:numId="8">
    <w:abstractNumId w:val="4"/>
  </w:num>
  <w:num w:numId="9">
    <w:abstractNumId w:val="17"/>
  </w:num>
  <w:num w:numId="10">
    <w:abstractNumId w:val="16"/>
  </w:num>
  <w:num w:numId="11">
    <w:abstractNumId w:val="2"/>
  </w:num>
  <w:num w:numId="12">
    <w:abstractNumId w:val="14"/>
  </w:num>
  <w:num w:numId="13">
    <w:abstractNumId w:val="1"/>
  </w:num>
  <w:num w:numId="14">
    <w:abstractNumId w:val="7"/>
  </w:num>
  <w:num w:numId="15">
    <w:abstractNumId w:val="3"/>
  </w:num>
  <w:num w:numId="16">
    <w:abstractNumId w:val="5"/>
  </w:num>
  <w:num w:numId="17">
    <w:abstractNumId w:val="12"/>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59"/>
    <w:rsid w:val="000147A8"/>
    <w:rsid w:val="000451F7"/>
    <w:rsid w:val="00054559"/>
    <w:rsid w:val="00072B43"/>
    <w:rsid w:val="000B6301"/>
    <w:rsid w:val="000F0E3D"/>
    <w:rsid w:val="00174786"/>
    <w:rsid w:val="001A2545"/>
    <w:rsid w:val="001A693D"/>
    <w:rsid w:val="001B60D3"/>
    <w:rsid w:val="001D0FC6"/>
    <w:rsid w:val="00225126"/>
    <w:rsid w:val="00265B49"/>
    <w:rsid w:val="002D12F6"/>
    <w:rsid w:val="002D3758"/>
    <w:rsid w:val="002D783D"/>
    <w:rsid w:val="002F0462"/>
    <w:rsid w:val="002F4148"/>
    <w:rsid w:val="00375393"/>
    <w:rsid w:val="00380B7F"/>
    <w:rsid w:val="003B1101"/>
    <w:rsid w:val="003E2D1D"/>
    <w:rsid w:val="003F176A"/>
    <w:rsid w:val="00421882"/>
    <w:rsid w:val="00422313"/>
    <w:rsid w:val="00435E83"/>
    <w:rsid w:val="004837BC"/>
    <w:rsid w:val="004A6188"/>
    <w:rsid w:val="004C2A2F"/>
    <w:rsid w:val="005117B6"/>
    <w:rsid w:val="00567FBF"/>
    <w:rsid w:val="005774ED"/>
    <w:rsid w:val="00592C31"/>
    <w:rsid w:val="005939B9"/>
    <w:rsid w:val="005D34D5"/>
    <w:rsid w:val="005F59C7"/>
    <w:rsid w:val="00623BF8"/>
    <w:rsid w:val="00625279"/>
    <w:rsid w:val="00635BC9"/>
    <w:rsid w:val="00636899"/>
    <w:rsid w:val="0064184C"/>
    <w:rsid w:val="00650D2F"/>
    <w:rsid w:val="006B3A6F"/>
    <w:rsid w:val="006D1215"/>
    <w:rsid w:val="00722A83"/>
    <w:rsid w:val="007322A6"/>
    <w:rsid w:val="00750585"/>
    <w:rsid w:val="0076445F"/>
    <w:rsid w:val="0079229E"/>
    <w:rsid w:val="007C6FD4"/>
    <w:rsid w:val="007E717A"/>
    <w:rsid w:val="008304F3"/>
    <w:rsid w:val="00852AD7"/>
    <w:rsid w:val="00892247"/>
    <w:rsid w:val="008A390C"/>
    <w:rsid w:val="008D2875"/>
    <w:rsid w:val="009223CE"/>
    <w:rsid w:val="0097481D"/>
    <w:rsid w:val="009B4625"/>
    <w:rsid w:val="009B47B0"/>
    <w:rsid w:val="009C59E5"/>
    <w:rsid w:val="009D7B09"/>
    <w:rsid w:val="00A065BF"/>
    <w:rsid w:val="00A06DF8"/>
    <w:rsid w:val="00A201EC"/>
    <w:rsid w:val="00A32A6A"/>
    <w:rsid w:val="00A32BDD"/>
    <w:rsid w:val="00A70000"/>
    <w:rsid w:val="00A7274A"/>
    <w:rsid w:val="00A84E79"/>
    <w:rsid w:val="00A974A0"/>
    <w:rsid w:val="00AA1844"/>
    <w:rsid w:val="00AB6003"/>
    <w:rsid w:val="00AD4831"/>
    <w:rsid w:val="00B442BD"/>
    <w:rsid w:val="00B44C92"/>
    <w:rsid w:val="00B50D04"/>
    <w:rsid w:val="00B539E9"/>
    <w:rsid w:val="00B53CE1"/>
    <w:rsid w:val="00B83065"/>
    <w:rsid w:val="00BA6E6E"/>
    <w:rsid w:val="00BD0146"/>
    <w:rsid w:val="00BD3D45"/>
    <w:rsid w:val="00C25B51"/>
    <w:rsid w:val="00C32799"/>
    <w:rsid w:val="00C62F22"/>
    <w:rsid w:val="00C7691E"/>
    <w:rsid w:val="00CC3593"/>
    <w:rsid w:val="00CD4C9F"/>
    <w:rsid w:val="00D211E0"/>
    <w:rsid w:val="00D46C48"/>
    <w:rsid w:val="00D605A3"/>
    <w:rsid w:val="00D935C9"/>
    <w:rsid w:val="00DA4901"/>
    <w:rsid w:val="00DD45BA"/>
    <w:rsid w:val="00E04CEC"/>
    <w:rsid w:val="00E131EF"/>
    <w:rsid w:val="00E17B60"/>
    <w:rsid w:val="00E652D3"/>
    <w:rsid w:val="00E67835"/>
    <w:rsid w:val="00F24282"/>
    <w:rsid w:val="00F4120C"/>
    <w:rsid w:val="00F44EE4"/>
    <w:rsid w:val="00F627A1"/>
    <w:rsid w:val="00F9596A"/>
    <w:rsid w:val="00F962CE"/>
    <w:rsid w:val="00FA19CB"/>
    <w:rsid w:val="00FA33FB"/>
    <w:rsid w:val="00FC6579"/>
    <w:rsid w:val="00FD6D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4BED"/>
  <w15:chartTrackingRefBased/>
  <w15:docId w15:val="{7488FF10-2AD3-4D64-84BF-230C14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25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45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04F3"/>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link w:val="Heading4Char"/>
    <w:uiPriority w:val="9"/>
    <w:qFormat/>
    <w:rsid w:val="008304F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304F3"/>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4559"/>
    <w:rPr>
      <w:b/>
      <w:bCs/>
    </w:rPr>
  </w:style>
  <w:style w:type="character" w:customStyle="1" w:styleId="Heading2Char">
    <w:name w:val="Heading 2 Char"/>
    <w:basedOn w:val="DefaultParagraphFont"/>
    <w:link w:val="Heading2"/>
    <w:uiPriority w:val="9"/>
    <w:rsid w:val="00054559"/>
    <w:rPr>
      <w:rFonts w:ascii="Times New Roman" w:eastAsia="Times New Roman" w:hAnsi="Times New Roman" w:cs="Times New Roman"/>
      <w:b/>
      <w:bCs/>
      <w:sz w:val="36"/>
      <w:szCs w:val="36"/>
    </w:rPr>
  </w:style>
  <w:style w:type="paragraph" w:styleId="NormalWeb">
    <w:name w:val="Normal (Web)"/>
    <w:basedOn w:val="Normal"/>
    <w:uiPriority w:val="99"/>
    <w:unhideWhenUsed/>
    <w:rsid w:val="000545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4559"/>
    <w:pPr>
      <w:ind w:left="720"/>
      <w:contextualSpacing/>
    </w:pPr>
  </w:style>
  <w:style w:type="character" w:styleId="CommentReference">
    <w:name w:val="annotation reference"/>
    <w:basedOn w:val="DefaultParagraphFont"/>
    <w:uiPriority w:val="99"/>
    <w:semiHidden/>
    <w:unhideWhenUsed/>
    <w:rsid w:val="006D1215"/>
    <w:rPr>
      <w:sz w:val="16"/>
      <w:szCs w:val="16"/>
    </w:rPr>
  </w:style>
  <w:style w:type="paragraph" w:styleId="CommentText">
    <w:name w:val="annotation text"/>
    <w:basedOn w:val="Normal"/>
    <w:link w:val="CommentTextChar"/>
    <w:uiPriority w:val="99"/>
    <w:unhideWhenUsed/>
    <w:rsid w:val="006D1215"/>
    <w:pPr>
      <w:spacing w:line="240" w:lineRule="auto"/>
    </w:pPr>
    <w:rPr>
      <w:sz w:val="20"/>
      <w:szCs w:val="20"/>
    </w:rPr>
  </w:style>
  <w:style w:type="character" w:customStyle="1" w:styleId="CommentTextChar">
    <w:name w:val="Comment Text Char"/>
    <w:basedOn w:val="DefaultParagraphFont"/>
    <w:link w:val="CommentText"/>
    <w:uiPriority w:val="99"/>
    <w:rsid w:val="006D1215"/>
    <w:rPr>
      <w:sz w:val="20"/>
      <w:szCs w:val="20"/>
    </w:rPr>
  </w:style>
  <w:style w:type="paragraph" w:styleId="CommentSubject">
    <w:name w:val="annotation subject"/>
    <w:basedOn w:val="CommentText"/>
    <w:next w:val="CommentText"/>
    <w:link w:val="CommentSubjectChar"/>
    <w:uiPriority w:val="99"/>
    <w:semiHidden/>
    <w:unhideWhenUsed/>
    <w:rsid w:val="006D1215"/>
    <w:rPr>
      <w:b/>
      <w:bCs/>
    </w:rPr>
  </w:style>
  <w:style w:type="character" w:customStyle="1" w:styleId="CommentSubjectChar">
    <w:name w:val="Comment Subject Char"/>
    <w:basedOn w:val="CommentTextChar"/>
    <w:link w:val="CommentSubject"/>
    <w:uiPriority w:val="99"/>
    <w:semiHidden/>
    <w:rsid w:val="006D1215"/>
    <w:rPr>
      <w:b/>
      <w:bCs/>
      <w:sz w:val="20"/>
      <w:szCs w:val="20"/>
    </w:rPr>
  </w:style>
  <w:style w:type="paragraph" w:styleId="Revision">
    <w:name w:val="Revision"/>
    <w:hidden/>
    <w:uiPriority w:val="99"/>
    <w:semiHidden/>
    <w:rsid w:val="006D1215"/>
    <w:pPr>
      <w:spacing w:after="0" w:line="240" w:lineRule="auto"/>
    </w:pPr>
  </w:style>
  <w:style w:type="paragraph" w:styleId="BalloonText">
    <w:name w:val="Balloon Text"/>
    <w:basedOn w:val="Normal"/>
    <w:link w:val="BalloonTextChar"/>
    <w:uiPriority w:val="99"/>
    <w:semiHidden/>
    <w:unhideWhenUsed/>
    <w:rsid w:val="006D1215"/>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D1215"/>
    <w:rPr>
      <w:rFonts w:ascii="Tahoma" w:hAnsi="Tahoma" w:cs="Tahoma"/>
      <w:sz w:val="18"/>
      <w:szCs w:val="18"/>
    </w:rPr>
  </w:style>
  <w:style w:type="character" w:styleId="Hyperlink">
    <w:name w:val="Hyperlink"/>
    <w:basedOn w:val="DefaultParagraphFont"/>
    <w:uiPriority w:val="99"/>
    <w:unhideWhenUsed/>
    <w:rsid w:val="008D2875"/>
    <w:rPr>
      <w:color w:val="0563C1" w:themeColor="hyperlink"/>
      <w:u w:val="single"/>
    </w:rPr>
  </w:style>
  <w:style w:type="character" w:styleId="UnresolvedMention">
    <w:name w:val="Unresolved Mention"/>
    <w:basedOn w:val="DefaultParagraphFont"/>
    <w:uiPriority w:val="99"/>
    <w:semiHidden/>
    <w:unhideWhenUsed/>
    <w:rsid w:val="008D2875"/>
    <w:rPr>
      <w:color w:val="605E5C"/>
      <w:shd w:val="clear" w:color="auto" w:fill="E1DFDD"/>
    </w:rPr>
  </w:style>
  <w:style w:type="character" w:styleId="FollowedHyperlink">
    <w:name w:val="FollowedHyperlink"/>
    <w:basedOn w:val="DefaultParagraphFont"/>
    <w:uiPriority w:val="99"/>
    <w:semiHidden/>
    <w:unhideWhenUsed/>
    <w:rsid w:val="00BA6E6E"/>
    <w:rPr>
      <w:color w:val="954F72" w:themeColor="followedHyperlink"/>
      <w:u w:val="single"/>
    </w:rPr>
  </w:style>
  <w:style w:type="paragraph" w:customStyle="1" w:styleId="p00">
    <w:name w:val="p00"/>
    <w:basedOn w:val="Normal"/>
    <w:rsid w:val="007922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79229E"/>
  </w:style>
  <w:style w:type="paragraph" w:customStyle="1" w:styleId="10">
    <w:name w:val="פיסקת רשימה1"/>
    <w:basedOn w:val="Normal"/>
    <w:rsid w:val="00E04CEC"/>
    <w:pPr>
      <w:spacing w:after="0" w:line="240" w:lineRule="auto"/>
      <w:ind w:left="720"/>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225126"/>
    <w:rPr>
      <w:rFonts w:asciiTheme="majorHAnsi" w:eastAsiaTheme="majorEastAsia" w:hAnsiTheme="majorHAnsi" w:cstheme="majorBidi"/>
      <w:color w:val="2F5496" w:themeColor="accent1" w:themeShade="BF"/>
      <w:sz w:val="32"/>
      <w:szCs w:val="32"/>
    </w:rPr>
  </w:style>
  <w:style w:type="paragraph" w:customStyle="1" w:styleId="a">
    <w:name w:val="#הגדרות"/>
    <w:basedOn w:val="Normal"/>
    <w:uiPriority w:val="99"/>
    <w:rsid w:val="00225126"/>
    <w:pPr>
      <w:spacing w:after="120" w:line="240" w:lineRule="atLeast"/>
      <w:jc w:val="both"/>
    </w:pPr>
    <w:rPr>
      <w:rFonts w:ascii="Times New Roman" w:eastAsia="Times New Roman" w:hAnsi="Times New Roman" w:cs="David"/>
      <w:sz w:val="20"/>
      <w:szCs w:val="20"/>
      <w:lang w:eastAsia="he-IL"/>
    </w:rPr>
  </w:style>
  <w:style w:type="paragraph" w:customStyle="1" w:styleId="11">
    <w:name w:val="#רמה1"/>
    <w:basedOn w:val="Normal"/>
    <w:uiPriority w:val="99"/>
    <w:rsid w:val="00225126"/>
    <w:pPr>
      <w:tabs>
        <w:tab w:val="left" w:pos="998"/>
      </w:tabs>
      <w:spacing w:after="120" w:line="240" w:lineRule="atLeast"/>
      <w:ind w:firstLine="612"/>
      <w:jc w:val="both"/>
    </w:pPr>
    <w:rPr>
      <w:rFonts w:ascii="Times New Roman" w:eastAsia="Times New Roman" w:hAnsi="Times New Roman" w:cs="David"/>
      <w:sz w:val="20"/>
      <w:szCs w:val="20"/>
      <w:lang w:eastAsia="he-IL"/>
    </w:rPr>
  </w:style>
  <w:style w:type="paragraph" w:customStyle="1" w:styleId="a0">
    <w:name w:val="#כותרתסעיף"/>
    <w:basedOn w:val="Normal"/>
    <w:next w:val="11"/>
    <w:rsid w:val="00225126"/>
    <w:pPr>
      <w:spacing w:before="230" w:after="120" w:line="240" w:lineRule="atLeast"/>
      <w:ind w:left="618" w:hanging="618"/>
    </w:pPr>
    <w:rPr>
      <w:rFonts w:ascii="Times New Roman" w:eastAsia="Times New Roman" w:hAnsi="Times New Roman" w:cs="David"/>
      <w:b/>
      <w:bCs/>
      <w:color w:val="244061"/>
      <w:sz w:val="21"/>
      <w:szCs w:val="21"/>
      <w:lang w:eastAsia="he-IL"/>
    </w:rPr>
  </w:style>
  <w:style w:type="paragraph" w:customStyle="1" w:styleId="a1">
    <w:name w:val="#מספר סעיף"/>
    <w:basedOn w:val="Normal"/>
    <w:next w:val="11"/>
    <w:uiPriority w:val="99"/>
    <w:rsid w:val="00225126"/>
    <w:pPr>
      <w:tabs>
        <w:tab w:val="left" w:pos="624"/>
        <w:tab w:val="left" w:pos="652"/>
        <w:tab w:val="left" w:pos="999"/>
      </w:tabs>
      <w:spacing w:after="120" w:line="240" w:lineRule="atLeast"/>
      <w:jc w:val="both"/>
    </w:pPr>
    <w:rPr>
      <w:rFonts w:ascii="Times New Roman" w:eastAsia="Times New Roman" w:hAnsi="Times New Roman" w:cs="David"/>
      <w:sz w:val="20"/>
      <w:szCs w:val="20"/>
      <w:lang w:eastAsia="he-IL"/>
    </w:rPr>
  </w:style>
  <w:style w:type="paragraph" w:customStyle="1" w:styleId="-">
    <w:name w:val="#-פרק"/>
    <w:basedOn w:val="11"/>
    <w:next w:val="Normal"/>
    <w:rsid w:val="00225126"/>
    <w:pPr>
      <w:tabs>
        <w:tab w:val="clear" w:pos="998"/>
      </w:tabs>
      <w:spacing w:before="240"/>
      <w:ind w:firstLine="0"/>
      <w:jc w:val="center"/>
    </w:pPr>
    <w:rPr>
      <w:b/>
      <w:bCs/>
      <w:color w:val="000080"/>
      <w:sz w:val="28"/>
      <w:szCs w:val="28"/>
    </w:rPr>
  </w:style>
  <w:style w:type="table" w:styleId="TableGrid">
    <w:name w:val="Table Grid"/>
    <w:basedOn w:val="TableNormal"/>
    <w:uiPriority w:val="59"/>
    <w:rsid w:val="0051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78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783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678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7835"/>
    <w:rPr>
      <w:rFonts w:ascii="Calibri" w:hAnsi="Calibri"/>
      <w:szCs w:val="21"/>
    </w:rPr>
  </w:style>
  <w:style w:type="character" w:customStyle="1" w:styleId="Heading3Char">
    <w:name w:val="Heading 3 Char"/>
    <w:basedOn w:val="DefaultParagraphFont"/>
    <w:link w:val="Heading3"/>
    <w:uiPriority w:val="9"/>
    <w:rsid w:val="008304F3"/>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04F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04F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304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04F3"/>
    <w:rPr>
      <w:rFonts w:ascii="Times New Roman" w:eastAsia="Times New Roman" w:hAnsi="Times New Roman" w:cs="Times New Roman"/>
      <w:sz w:val="24"/>
      <w:szCs w:val="24"/>
    </w:rPr>
  </w:style>
  <w:style w:type="character" w:customStyle="1" w:styleId="googqs-tidbit1">
    <w:name w:val="goog_qs-tidbit1"/>
    <w:basedOn w:val="DefaultParagraphFont"/>
    <w:rsid w:val="008304F3"/>
    <w:rPr>
      <w:vanish w:val="0"/>
      <w:webHidden w:val="0"/>
      <w:specVanish w:val="0"/>
    </w:rPr>
  </w:style>
  <w:style w:type="character" w:customStyle="1" w:styleId="hps">
    <w:name w:val="hps"/>
    <w:basedOn w:val="DefaultParagraphFont"/>
    <w:rsid w:val="008304F3"/>
  </w:style>
  <w:style w:type="paragraph" w:customStyle="1" w:styleId="TableBlockOutdent">
    <w:name w:val="Table BlockOutdent"/>
    <w:basedOn w:val="Normal"/>
    <w:rsid w:val="008304F3"/>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NormalIndent"/>
    <w:rsid w:val="008304F3"/>
    <w:pPr>
      <w:spacing w:line="360" w:lineRule="auto"/>
      <w:ind w:left="0"/>
      <w:jc w:val="both"/>
    </w:pPr>
    <w:rPr>
      <w:rFonts w:cs="David"/>
    </w:rPr>
  </w:style>
  <w:style w:type="paragraph" w:styleId="NormalIndent">
    <w:name w:val="Normal Indent"/>
    <w:basedOn w:val="Normal"/>
    <w:uiPriority w:val="99"/>
    <w:semiHidden/>
    <w:unhideWhenUsed/>
    <w:rsid w:val="008304F3"/>
    <w:pPr>
      <w:spacing w:after="0" w:line="240" w:lineRule="auto"/>
      <w:ind w:left="720"/>
    </w:pPr>
    <w:rPr>
      <w:rFonts w:ascii="Times New Roman" w:eastAsia="Times New Roman" w:hAnsi="Times New Roman" w:cs="Times New Roman"/>
      <w:sz w:val="24"/>
      <w:szCs w:val="24"/>
    </w:rPr>
  </w:style>
  <w:style w:type="character" w:customStyle="1" w:styleId="googqs-tidbit">
    <w:name w:val="goog_qs-tidbit"/>
    <w:basedOn w:val="DefaultParagraphFont"/>
    <w:rsid w:val="008304F3"/>
  </w:style>
  <w:style w:type="character" w:customStyle="1" w:styleId="toctoggle">
    <w:name w:val="toctoggle"/>
    <w:basedOn w:val="DefaultParagraphFont"/>
    <w:rsid w:val="008304F3"/>
  </w:style>
  <w:style w:type="character" w:customStyle="1" w:styleId="tocnumber">
    <w:name w:val="tocnumber"/>
    <w:basedOn w:val="DefaultParagraphFont"/>
    <w:rsid w:val="008304F3"/>
  </w:style>
  <w:style w:type="character" w:customStyle="1" w:styleId="toctext">
    <w:name w:val="toctext"/>
    <w:basedOn w:val="DefaultParagraphFont"/>
    <w:rsid w:val="008304F3"/>
  </w:style>
  <w:style w:type="character" w:customStyle="1" w:styleId="mw-headline">
    <w:name w:val="mw-headline"/>
    <w:basedOn w:val="DefaultParagraphFont"/>
    <w:rsid w:val="008304F3"/>
  </w:style>
  <w:style w:type="character" w:customStyle="1" w:styleId="z-TopofFormChar">
    <w:name w:val="z-Top of Form Char"/>
    <w:basedOn w:val="DefaultParagraphFont"/>
    <w:link w:val="z-TopofForm"/>
    <w:uiPriority w:val="99"/>
    <w:semiHidden/>
    <w:rsid w:val="008304F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4F3"/>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1">
    <w:name w:val="z-ראש טופס תו1"/>
    <w:basedOn w:val="DefaultParagraphFont"/>
    <w:uiPriority w:val="99"/>
    <w:semiHidden/>
    <w:rsid w:val="008304F3"/>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4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4F3"/>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10">
    <w:name w:val="z-תחתית טופס תו1"/>
    <w:basedOn w:val="DefaultParagraphFont"/>
    <w:uiPriority w:val="99"/>
    <w:semiHidden/>
    <w:rsid w:val="008304F3"/>
    <w:rPr>
      <w:rFonts w:ascii="Arial" w:hAnsi="Arial" w:cs="Arial"/>
      <w:vanish/>
      <w:sz w:val="16"/>
      <w:szCs w:val="16"/>
    </w:rPr>
  </w:style>
  <w:style w:type="character" w:customStyle="1" w:styleId="googqs-nowrap">
    <w:name w:val="goog_qs-nowrap"/>
    <w:basedOn w:val="DefaultParagraphFont"/>
    <w:rsid w:val="008304F3"/>
  </w:style>
  <w:style w:type="character" w:customStyle="1" w:styleId="googqs-query">
    <w:name w:val="goog_qs-query"/>
    <w:basedOn w:val="DefaultParagraphFont"/>
    <w:rsid w:val="008304F3"/>
  </w:style>
  <w:style w:type="character" w:styleId="Emphasis">
    <w:name w:val="Emphasis"/>
    <w:basedOn w:val="DefaultParagraphFont"/>
    <w:uiPriority w:val="20"/>
    <w:qFormat/>
    <w:rsid w:val="008304F3"/>
    <w:rPr>
      <w:i/>
      <w:iCs/>
    </w:rPr>
  </w:style>
  <w:style w:type="character" w:customStyle="1" w:styleId="googqs-go">
    <w:name w:val="goog_qs-go"/>
    <w:basedOn w:val="DefaultParagraphFont"/>
    <w:rsid w:val="008304F3"/>
  </w:style>
  <w:style w:type="paragraph" w:customStyle="1" w:styleId="font5">
    <w:name w:val="font5"/>
    <w:basedOn w:val="Normal"/>
    <w:uiPriority w:val="99"/>
    <w:rsid w:val="008304F3"/>
    <w:pPr>
      <w:bidi w:val="0"/>
      <w:spacing w:before="100" w:beforeAutospacing="1" w:after="100" w:afterAutospacing="1" w:line="240" w:lineRule="auto"/>
    </w:pPr>
    <w:rPr>
      <w:rFonts w:ascii="Times New Roman" w:eastAsia="Times New Roman" w:hAnsi="Times New Roman" w:cs="David"/>
      <w:b/>
      <w:bCs/>
      <w:sz w:val="20"/>
      <w:szCs w:val="20"/>
    </w:rPr>
  </w:style>
  <w:style w:type="paragraph" w:customStyle="1" w:styleId="font6">
    <w:name w:val="font6"/>
    <w:basedOn w:val="Normal"/>
    <w:uiPriority w:val="99"/>
    <w:rsid w:val="008304F3"/>
    <w:pPr>
      <w:bidi w:val="0"/>
      <w:spacing w:before="100" w:beforeAutospacing="1" w:after="100" w:afterAutospacing="1" w:line="240" w:lineRule="auto"/>
    </w:pPr>
    <w:rPr>
      <w:rFonts w:ascii="Times New Roman" w:eastAsia="Times New Roman" w:hAnsi="Times New Roman" w:cs="David"/>
      <w:sz w:val="20"/>
      <w:szCs w:val="20"/>
    </w:rPr>
  </w:style>
  <w:style w:type="paragraph" w:customStyle="1" w:styleId="font7">
    <w:name w:val="font7"/>
    <w:basedOn w:val="Normal"/>
    <w:uiPriority w:val="99"/>
    <w:rsid w:val="008304F3"/>
    <w:pPr>
      <w:bidi w:val="0"/>
      <w:spacing w:before="100" w:beforeAutospacing="1" w:after="100" w:afterAutospacing="1" w:line="240" w:lineRule="auto"/>
    </w:pPr>
    <w:rPr>
      <w:rFonts w:ascii="Times New Roman" w:eastAsia="Times New Roman" w:hAnsi="Times New Roman" w:cs="David"/>
      <w:sz w:val="20"/>
      <w:szCs w:val="20"/>
    </w:rPr>
  </w:style>
  <w:style w:type="paragraph" w:customStyle="1" w:styleId="font8">
    <w:name w:val="font8"/>
    <w:basedOn w:val="Normal"/>
    <w:uiPriority w:val="99"/>
    <w:rsid w:val="008304F3"/>
    <w:pPr>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Normal"/>
    <w:uiPriority w:val="99"/>
    <w:rsid w:val="008304F3"/>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xl63">
    <w:name w:val="xl6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4">
    <w:name w:val="xl6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5">
    <w:name w:val="xl6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66">
    <w:name w:val="xl6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7">
    <w:name w:val="xl6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18"/>
      <w:szCs w:val="18"/>
    </w:rPr>
  </w:style>
  <w:style w:type="paragraph" w:customStyle="1" w:styleId="xl68">
    <w:name w:val="xl68"/>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9">
    <w:name w:val="xl69"/>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70">
    <w:name w:val="xl70"/>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71">
    <w:name w:val="xl71"/>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rPr>
  </w:style>
  <w:style w:type="paragraph" w:customStyle="1" w:styleId="xl72">
    <w:name w:val="xl72"/>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73">
    <w:name w:val="xl7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color w:val="0000FF"/>
      <w:sz w:val="24"/>
      <w:szCs w:val="24"/>
    </w:rPr>
  </w:style>
  <w:style w:type="paragraph" w:customStyle="1" w:styleId="xl75">
    <w:name w:val="xl7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6">
    <w:name w:val="xl7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7">
    <w:name w:val="xl7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rPr>
  </w:style>
  <w:style w:type="paragraph" w:customStyle="1" w:styleId="xl78">
    <w:name w:val="xl78"/>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9">
    <w:name w:val="xl79"/>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0">
    <w:name w:val="xl80"/>
    <w:basedOn w:val="Normal"/>
    <w:uiPriority w:val="99"/>
    <w:rsid w:val="008304F3"/>
    <w:pPr>
      <w:pBdr>
        <w:left w:val="single" w:sz="4" w:space="0" w:color="auto"/>
        <w:bottom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1">
    <w:name w:val="xl81"/>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2">
    <w:name w:val="xl82"/>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3">
    <w:name w:val="xl8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rPr>
  </w:style>
  <w:style w:type="paragraph" w:customStyle="1" w:styleId="xl84">
    <w:name w:val="xl8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85">
    <w:name w:val="xl8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6">
    <w:name w:val="xl8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color w:val="0000FF"/>
      <w:sz w:val="24"/>
      <w:szCs w:val="24"/>
    </w:rPr>
  </w:style>
  <w:style w:type="paragraph" w:customStyle="1" w:styleId="xl87">
    <w:name w:val="xl8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9">
    <w:name w:val="xl89"/>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18"/>
      <w:szCs w:val="18"/>
    </w:rPr>
  </w:style>
  <w:style w:type="paragraph" w:customStyle="1" w:styleId="xl90">
    <w:name w:val="xl90"/>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1">
    <w:name w:val="xl91"/>
    <w:basedOn w:val="Normal"/>
    <w:uiPriority w:val="99"/>
    <w:rsid w:val="008304F3"/>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2">
    <w:name w:val="xl92"/>
    <w:basedOn w:val="Normal"/>
    <w:uiPriority w:val="99"/>
    <w:rsid w:val="008304F3"/>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3">
    <w:name w:val="xl9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18"/>
      <w:szCs w:val="18"/>
    </w:rPr>
  </w:style>
  <w:style w:type="paragraph" w:customStyle="1" w:styleId="xl94">
    <w:name w:val="xl9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5">
    <w:name w:val="xl9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96">
    <w:name w:val="xl96"/>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7">
    <w:name w:val="xl97"/>
    <w:basedOn w:val="Normal"/>
    <w:uiPriority w:val="99"/>
    <w:rsid w:val="008304F3"/>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8">
    <w:name w:val="xl98"/>
    <w:basedOn w:val="Normal"/>
    <w:uiPriority w:val="99"/>
    <w:rsid w:val="008304F3"/>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9">
    <w:name w:val="xl99"/>
    <w:basedOn w:val="Normal"/>
    <w:uiPriority w:val="99"/>
    <w:rsid w:val="008304F3"/>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0">
    <w:name w:val="xl100"/>
    <w:basedOn w:val="Normal"/>
    <w:uiPriority w:val="99"/>
    <w:rsid w:val="008304F3"/>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1">
    <w:name w:val="xl101"/>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2">
    <w:name w:val="xl102"/>
    <w:basedOn w:val="Normal"/>
    <w:uiPriority w:val="99"/>
    <w:rsid w:val="008304F3"/>
    <w:pPr>
      <w:pBdr>
        <w:top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David"/>
      <w:b/>
      <w:bCs/>
      <w:sz w:val="24"/>
      <w:szCs w:val="24"/>
    </w:rPr>
  </w:style>
  <w:style w:type="paragraph" w:customStyle="1" w:styleId="xl103">
    <w:name w:val="xl103"/>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David"/>
      <w:b/>
      <w:bCs/>
      <w:sz w:val="24"/>
      <w:szCs w:val="24"/>
    </w:rPr>
  </w:style>
  <w:style w:type="paragraph" w:customStyle="1" w:styleId="xl104">
    <w:name w:val="xl10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color w:val="0000FF"/>
      <w:sz w:val="24"/>
      <w:szCs w:val="24"/>
    </w:rPr>
  </w:style>
  <w:style w:type="paragraph" w:customStyle="1" w:styleId="xl105">
    <w:name w:val="xl10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106">
    <w:name w:val="xl106"/>
    <w:basedOn w:val="Normal"/>
    <w:uiPriority w:val="99"/>
    <w:rsid w:val="008304F3"/>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character" w:styleId="FootnoteReference">
    <w:name w:val="footnote reference"/>
    <w:basedOn w:val="DefaultParagraphFont"/>
    <w:uiPriority w:val="99"/>
    <w:semiHidden/>
    <w:rsid w:val="008304F3"/>
    <w:rPr>
      <w:rFonts w:cs="Times New Roman"/>
      <w:vertAlign w:val="superscript"/>
    </w:rPr>
  </w:style>
  <w:style w:type="paragraph" w:styleId="FootnoteText">
    <w:name w:val="footnote text"/>
    <w:basedOn w:val="Normal"/>
    <w:link w:val="FootnoteTextChar"/>
    <w:uiPriority w:val="99"/>
    <w:semiHidden/>
    <w:rsid w:val="008304F3"/>
    <w:pPr>
      <w:overflowPunct w:val="0"/>
      <w:autoSpaceDE w:val="0"/>
      <w:autoSpaceDN w:val="0"/>
      <w:adjustRightInd w:val="0"/>
      <w:spacing w:after="0" w:line="240" w:lineRule="auto"/>
      <w:textAlignment w:val="baseline"/>
    </w:pPr>
    <w:rPr>
      <w:rFonts w:ascii="Times New Roman" w:eastAsia="Times New Roman" w:hAnsi="Times New Roman" w:cs="David"/>
      <w:sz w:val="20"/>
      <w:szCs w:val="20"/>
      <w:lang w:eastAsia="he-IL"/>
    </w:rPr>
  </w:style>
  <w:style w:type="character" w:customStyle="1" w:styleId="FootnoteTextChar">
    <w:name w:val="Footnote Text Char"/>
    <w:basedOn w:val="DefaultParagraphFont"/>
    <w:link w:val="FootnoteText"/>
    <w:uiPriority w:val="99"/>
    <w:semiHidden/>
    <w:rsid w:val="008304F3"/>
    <w:rPr>
      <w:rFonts w:ascii="Times New Roman" w:eastAsia="Times New Roman" w:hAnsi="Times New Roman" w:cs="David"/>
      <w:sz w:val="20"/>
      <w:szCs w:val="20"/>
      <w:lang w:eastAsia="he-IL"/>
    </w:rPr>
  </w:style>
  <w:style w:type="paragraph" w:customStyle="1" w:styleId="P000">
    <w:name w:val="P00"/>
    <w:rsid w:val="008304F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12">
    <w:name w:val="נושא הערה תו1"/>
    <w:basedOn w:val="CommentTextChar"/>
    <w:uiPriority w:val="99"/>
    <w:semiHidden/>
    <w:rsid w:val="008304F3"/>
    <w:rPr>
      <w:b/>
      <w:bCs/>
      <w:sz w:val="20"/>
      <w:szCs w:val="20"/>
    </w:rPr>
  </w:style>
  <w:style w:type="character" w:customStyle="1" w:styleId="documentheadertext1">
    <w:name w:val="documentheadertext1"/>
    <w:basedOn w:val="DefaultParagraphFont"/>
    <w:rsid w:val="008304F3"/>
    <w:rPr>
      <w:b/>
      <w:bCs/>
      <w:color w:val="802C2A"/>
      <w:sz w:val="21"/>
      <w:szCs w:val="21"/>
    </w:rPr>
  </w:style>
  <w:style w:type="character" w:customStyle="1" w:styleId="st1">
    <w:name w:val="st1"/>
    <w:basedOn w:val="DefaultParagraphFont"/>
    <w:rsid w:val="008304F3"/>
  </w:style>
  <w:style w:type="numbering" w:customStyle="1" w:styleId="1">
    <w:name w:val="סגנון1"/>
    <w:uiPriority w:val="99"/>
    <w:rsid w:val="008304F3"/>
    <w:pPr>
      <w:numPr>
        <w:numId w:val="11"/>
      </w:numPr>
    </w:pPr>
  </w:style>
  <w:style w:type="paragraph" w:customStyle="1" w:styleId="2">
    <w:name w:val="פיסקת רשימה2"/>
    <w:basedOn w:val="Normal"/>
    <w:rsid w:val="008304F3"/>
    <w:pPr>
      <w:spacing w:after="200" w:line="276" w:lineRule="auto"/>
      <w:ind w:left="720"/>
      <w:contextualSpacing/>
    </w:pPr>
    <w:rPr>
      <w:rFonts w:ascii="Calibri" w:eastAsia="Times New Roman" w:hAnsi="Calibri" w:cs="Arial"/>
    </w:rPr>
  </w:style>
  <w:style w:type="paragraph" w:customStyle="1" w:styleId="3">
    <w:name w:val="פיסקת רשימה3"/>
    <w:basedOn w:val="Normal"/>
    <w:rsid w:val="008304F3"/>
    <w:pPr>
      <w:spacing w:after="200" w:line="276" w:lineRule="auto"/>
      <w:ind w:left="720"/>
      <w:contextualSpacing/>
    </w:pPr>
    <w:rPr>
      <w:rFonts w:ascii="Calibri" w:eastAsia="Times New Roman" w:hAnsi="Calibri" w:cs="Arial"/>
    </w:rPr>
  </w:style>
  <w:style w:type="paragraph" w:customStyle="1" w:styleId="P22">
    <w:name w:val="P22"/>
    <w:basedOn w:val="Normal"/>
    <w:rsid w:val="008304F3"/>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character" w:customStyle="1" w:styleId="big-number">
    <w:name w:val="big-number"/>
    <w:basedOn w:val="default"/>
    <w:rsid w:val="008304F3"/>
    <w:rPr>
      <w:rFonts w:ascii="Times New Roman" w:hAnsi="Times New Roman" w:cs="Miriam" w:hint="default"/>
      <w:sz w:val="20"/>
      <w:szCs w:val="32"/>
    </w:rPr>
  </w:style>
  <w:style w:type="paragraph" w:customStyle="1" w:styleId="a2">
    <w:name w:val="#המשךעמ"/>
    <w:basedOn w:val="Heading1"/>
    <w:uiPriority w:val="99"/>
    <w:rsid w:val="008304F3"/>
    <w:pPr>
      <w:keepLines w:val="0"/>
      <w:spacing w:before="5280" w:line="276" w:lineRule="auto"/>
      <w:jc w:val="center"/>
      <w:outlineLvl w:val="9"/>
    </w:pPr>
    <w:rPr>
      <w:rFonts w:ascii="Times New Roman" w:eastAsiaTheme="minorHAnsi" w:hAnsi="Times New Roman" w:cstheme="minorBidi"/>
      <w:b/>
      <w:bCs/>
      <w:color w:val="800000"/>
      <w:kern w:val="28"/>
      <w:sz w:val="24"/>
      <w:szCs w:val="26"/>
    </w:rPr>
  </w:style>
  <w:style w:type="character" w:customStyle="1" w:styleId="apple-converted-space">
    <w:name w:val="apple-converted-space"/>
    <w:basedOn w:val="DefaultParagraphFont"/>
    <w:rsid w:val="008304F3"/>
  </w:style>
  <w:style w:type="paragraph" w:styleId="NoSpacing">
    <w:name w:val="No Spacing"/>
    <w:uiPriority w:val="1"/>
    <w:qFormat/>
    <w:rsid w:val="008304F3"/>
    <w:pPr>
      <w:bidi/>
      <w:spacing w:after="0" w:line="240" w:lineRule="auto"/>
    </w:pPr>
  </w:style>
  <w:style w:type="character" w:customStyle="1" w:styleId="offset">
    <w:name w:val="offset"/>
    <w:basedOn w:val="DefaultParagraphFont"/>
    <w:rsid w:val="0083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606">
      <w:bodyDiv w:val="1"/>
      <w:marLeft w:val="0"/>
      <w:marRight w:val="0"/>
      <w:marTop w:val="0"/>
      <w:marBottom w:val="0"/>
      <w:divBdr>
        <w:top w:val="none" w:sz="0" w:space="0" w:color="auto"/>
        <w:left w:val="none" w:sz="0" w:space="0" w:color="auto"/>
        <w:bottom w:val="none" w:sz="0" w:space="0" w:color="auto"/>
        <w:right w:val="none" w:sz="0" w:space="0" w:color="auto"/>
      </w:divBdr>
    </w:div>
    <w:div w:id="572589860">
      <w:bodyDiv w:val="1"/>
      <w:marLeft w:val="0"/>
      <w:marRight w:val="0"/>
      <w:marTop w:val="0"/>
      <w:marBottom w:val="0"/>
      <w:divBdr>
        <w:top w:val="none" w:sz="0" w:space="0" w:color="auto"/>
        <w:left w:val="none" w:sz="0" w:space="0" w:color="auto"/>
        <w:bottom w:val="none" w:sz="0" w:space="0" w:color="auto"/>
        <w:right w:val="none" w:sz="0" w:space="0" w:color="auto"/>
      </w:divBdr>
    </w:div>
    <w:div w:id="1087269623">
      <w:bodyDiv w:val="1"/>
      <w:marLeft w:val="0"/>
      <w:marRight w:val="0"/>
      <w:marTop w:val="0"/>
      <w:marBottom w:val="0"/>
      <w:divBdr>
        <w:top w:val="none" w:sz="0" w:space="0" w:color="auto"/>
        <w:left w:val="none" w:sz="0" w:space="0" w:color="auto"/>
        <w:bottom w:val="none" w:sz="0" w:space="0" w:color="auto"/>
        <w:right w:val="none" w:sz="0" w:space="0" w:color="auto"/>
      </w:divBdr>
    </w:div>
    <w:div w:id="1338539389">
      <w:bodyDiv w:val="1"/>
      <w:marLeft w:val="0"/>
      <w:marRight w:val="0"/>
      <w:marTop w:val="0"/>
      <w:marBottom w:val="0"/>
      <w:divBdr>
        <w:top w:val="none" w:sz="0" w:space="0" w:color="auto"/>
        <w:left w:val="none" w:sz="0" w:space="0" w:color="auto"/>
        <w:bottom w:val="none" w:sz="0" w:space="0" w:color="auto"/>
        <w:right w:val="none" w:sz="0" w:space="0" w:color="auto"/>
      </w:divBdr>
      <w:divsChild>
        <w:div w:id="805900280">
          <w:marLeft w:val="0"/>
          <w:marRight w:val="0"/>
          <w:marTop w:val="0"/>
          <w:marBottom w:val="0"/>
          <w:divBdr>
            <w:top w:val="none" w:sz="0" w:space="0" w:color="auto"/>
            <w:left w:val="none" w:sz="0" w:space="0" w:color="auto"/>
            <w:bottom w:val="none" w:sz="0" w:space="0" w:color="auto"/>
            <w:right w:val="none" w:sz="0" w:space="0" w:color="auto"/>
          </w:divBdr>
        </w:div>
        <w:div w:id="444274089">
          <w:marLeft w:val="0"/>
          <w:marRight w:val="0"/>
          <w:marTop w:val="0"/>
          <w:marBottom w:val="0"/>
          <w:divBdr>
            <w:top w:val="none" w:sz="0" w:space="0" w:color="auto"/>
            <w:left w:val="none" w:sz="0" w:space="0" w:color="auto"/>
            <w:bottom w:val="none" w:sz="0" w:space="0" w:color="auto"/>
            <w:right w:val="none" w:sz="0" w:space="0" w:color="auto"/>
          </w:divBdr>
        </w:div>
        <w:div w:id="1943144296">
          <w:marLeft w:val="0"/>
          <w:marRight w:val="0"/>
          <w:marTop w:val="0"/>
          <w:marBottom w:val="0"/>
          <w:divBdr>
            <w:top w:val="none" w:sz="0" w:space="0" w:color="auto"/>
            <w:left w:val="none" w:sz="0" w:space="0" w:color="auto"/>
            <w:bottom w:val="none" w:sz="0" w:space="0" w:color="auto"/>
            <w:right w:val="none" w:sz="0" w:space="0" w:color="auto"/>
          </w:divBdr>
        </w:div>
        <w:div w:id="488445683">
          <w:marLeft w:val="0"/>
          <w:marRight w:val="0"/>
          <w:marTop w:val="0"/>
          <w:marBottom w:val="0"/>
          <w:divBdr>
            <w:top w:val="none" w:sz="0" w:space="0" w:color="auto"/>
            <w:left w:val="none" w:sz="0" w:space="0" w:color="auto"/>
            <w:bottom w:val="none" w:sz="0" w:space="0" w:color="auto"/>
            <w:right w:val="none" w:sz="0" w:space="0" w:color="auto"/>
          </w:divBdr>
        </w:div>
        <w:div w:id="1980569009">
          <w:marLeft w:val="0"/>
          <w:marRight w:val="0"/>
          <w:marTop w:val="0"/>
          <w:marBottom w:val="0"/>
          <w:divBdr>
            <w:top w:val="none" w:sz="0" w:space="0" w:color="auto"/>
            <w:left w:val="none" w:sz="0" w:space="0" w:color="auto"/>
            <w:bottom w:val="none" w:sz="0" w:space="0" w:color="auto"/>
            <w:right w:val="none" w:sz="0" w:space="0" w:color="auto"/>
          </w:divBdr>
        </w:div>
        <w:div w:id="1200048962">
          <w:marLeft w:val="0"/>
          <w:marRight w:val="0"/>
          <w:marTop w:val="0"/>
          <w:marBottom w:val="0"/>
          <w:divBdr>
            <w:top w:val="none" w:sz="0" w:space="0" w:color="auto"/>
            <w:left w:val="none" w:sz="0" w:space="0" w:color="auto"/>
            <w:bottom w:val="none" w:sz="0" w:space="0" w:color="auto"/>
            <w:right w:val="none" w:sz="0" w:space="0" w:color="auto"/>
          </w:divBdr>
        </w:div>
        <w:div w:id="1215697788">
          <w:marLeft w:val="0"/>
          <w:marRight w:val="0"/>
          <w:marTop w:val="0"/>
          <w:marBottom w:val="0"/>
          <w:divBdr>
            <w:top w:val="none" w:sz="0" w:space="0" w:color="auto"/>
            <w:left w:val="none" w:sz="0" w:space="0" w:color="auto"/>
            <w:bottom w:val="none" w:sz="0" w:space="0" w:color="auto"/>
            <w:right w:val="none" w:sz="0" w:space="0" w:color="auto"/>
          </w:divBdr>
        </w:div>
        <w:div w:id="2032488338">
          <w:marLeft w:val="0"/>
          <w:marRight w:val="0"/>
          <w:marTop w:val="0"/>
          <w:marBottom w:val="0"/>
          <w:divBdr>
            <w:top w:val="none" w:sz="0" w:space="0" w:color="auto"/>
            <w:left w:val="none" w:sz="0" w:space="0" w:color="auto"/>
            <w:bottom w:val="none" w:sz="0" w:space="0" w:color="auto"/>
            <w:right w:val="none" w:sz="0" w:space="0" w:color="auto"/>
          </w:divBdr>
        </w:div>
        <w:div w:id="919947198">
          <w:marLeft w:val="0"/>
          <w:marRight w:val="0"/>
          <w:marTop w:val="0"/>
          <w:marBottom w:val="0"/>
          <w:divBdr>
            <w:top w:val="none" w:sz="0" w:space="0" w:color="auto"/>
            <w:left w:val="none" w:sz="0" w:space="0" w:color="auto"/>
            <w:bottom w:val="none" w:sz="0" w:space="0" w:color="auto"/>
            <w:right w:val="none" w:sz="0" w:space="0" w:color="auto"/>
          </w:divBdr>
        </w:div>
      </w:divsChild>
    </w:div>
    <w:div w:id="1471362776">
      <w:bodyDiv w:val="1"/>
      <w:marLeft w:val="0"/>
      <w:marRight w:val="0"/>
      <w:marTop w:val="0"/>
      <w:marBottom w:val="0"/>
      <w:divBdr>
        <w:top w:val="none" w:sz="0" w:space="0" w:color="auto"/>
        <w:left w:val="none" w:sz="0" w:space="0" w:color="auto"/>
        <w:bottom w:val="none" w:sz="0" w:space="0" w:color="auto"/>
        <w:right w:val="none" w:sz="0" w:space="0" w:color="auto"/>
      </w:divBdr>
    </w:div>
    <w:div w:id="2071491012">
      <w:bodyDiv w:val="1"/>
      <w:marLeft w:val="0"/>
      <w:marRight w:val="0"/>
      <w:marTop w:val="0"/>
      <w:marBottom w:val="0"/>
      <w:divBdr>
        <w:top w:val="none" w:sz="0" w:space="0" w:color="auto"/>
        <w:left w:val="none" w:sz="0" w:space="0" w:color="auto"/>
        <w:bottom w:val="none" w:sz="0" w:space="0" w:color="auto"/>
        <w:right w:val="none" w:sz="0" w:space="0" w:color="auto"/>
      </w:divBdr>
    </w:div>
    <w:div w:id="2116703358">
      <w:bodyDiv w:val="1"/>
      <w:marLeft w:val="0"/>
      <w:marRight w:val="0"/>
      <w:marTop w:val="0"/>
      <w:marBottom w:val="0"/>
      <w:divBdr>
        <w:top w:val="none" w:sz="0" w:space="0" w:color="auto"/>
        <w:left w:val="none" w:sz="0" w:space="0" w:color="auto"/>
        <w:bottom w:val="none" w:sz="0" w:space="0" w:color="auto"/>
        <w:right w:val="none" w:sz="0" w:space="0" w:color="auto"/>
      </w:divBdr>
    </w:div>
    <w:div w:id="21197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_html/law01/p212m1_001.htm" TargetMode="External"/><Relationship Id="rId13" Type="http://schemas.openxmlformats.org/officeDocument/2006/relationships/hyperlink" Target="https://www.health.gov.il/Subjects/Environmental_Health/business/Pages/default.aspx" TargetMode="External"/><Relationship Id="rId18" Type="http://schemas.openxmlformats.org/officeDocument/2006/relationships/hyperlink" Target="http://business.gov.il/Documents/tsav_rishui_asaki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usiness.gov.il/Documents/tsav_rishui_asakim.pdf" TargetMode="External"/><Relationship Id="rId7" Type="http://schemas.openxmlformats.org/officeDocument/2006/relationships/endnotes" Target="endnotes.xml"/><Relationship Id="rId12" Type="http://schemas.openxmlformats.org/officeDocument/2006/relationships/hyperlink" Target="https://www.moag.gov.il/Vet/hukim/Business_Licensing/Pages/default.aspx" TargetMode="External"/><Relationship Id="rId17" Type="http://schemas.openxmlformats.org/officeDocument/2006/relationships/hyperlink" Target="https://www.gov.il/he/Departments/General/business-licensing-refor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evo.co.il/law_html/law01/p212m1_033.htm" TargetMode="External"/><Relationship Id="rId20" Type="http://schemas.openxmlformats.org/officeDocument/2006/relationships/hyperlink" Target="https://www.nevo.co.il/law_html/Law01/500_84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ment.molsa.gov.il/Employment/SafetyAndHealth/BusinessLicensing/Pages/BusinessLicensing.aspx" TargetMode="External"/><Relationship Id="rId24" Type="http://schemas.openxmlformats.org/officeDocument/2006/relationships/hyperlink" Target="https://jisr-az-zarqa.muni.il/he/sections/94" TargetMode="External"/><Relationship Id="rId5" Type="http://schemas.openxmlformats.org/officeDocument/2006/relationships/webSettings" Target="webSettings.xml"/><Relationship Id="rId15" Type="http://schemas.openxmlformats.org/officeDocument/2006/relationships/hyperlink" Target="https://www.gov.il/he/service/business_liscense_deposition_submission" TargetMode="External"/><Relationship Id="rId23" Type="http://schemas.openxmlformats.org/officeDocument/2006/relationships/hyperlink" Target="mailto:office@dallasheh-law.co.il" TargetMode="External"/><Relationship Id="rId10" Type="http://schemas.openxmlformats.org/officeDocument/2006/relationships/hyperlink" Target="https://www.gov.il/he/departments/israel_police" TargetMode="External"/><Relationship Id="rId19" Type="http://schemas.openxmlformats.org/officeDocument/2006/relationships/hyperlink" Target="https://www.nevo.co.il/law_html/Law01/500_849.htm" TargetMode="External"/><Relationship Id="rId4" Type="http://schemas.openxmlformats.org/officeDocument/2006/relationships/settings" Target="settings.xml"/><Relationship Id="rId9" Type="http://schemas.openxmlformats.org/officeDocument/2006/relationships/hyperlink" Target="http://www.sviva.gov.il/subjectsEnv/BusinessLicensingIndustry/Pages/default.aspx" TargetMode="External"/><Relationship Id="rId14" Type="http://schemas.openxmlformats.org/officeDocument/2006/relationships/hyperlink" Target="https://www.gov.il/he/departments/topics/fire_safety_bussiness_requirements" TargetMode="External"/><Relationship Id="rId22" Type="http://schemas.openxmlformats.org/officeDocument/2006/relationships/hyperlink" Target="http://business.gov.il/small-lobby/Pages/specifications_approved_list.aspx"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D0CC-9BA2-43F2-937C-A029A147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7358</TotalTime>
  <Pages>6</Pages>
  <Words>1327</Words>
  <Characters>7565</Characters>
  <Application>Microsoft Office Word</Application>
  <DocSecurity>0</DocSecurity>
  <Lines>63</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מוטי סלע</dc:creator>
  <cp:keywords/>
  <dc:description/>
  <cp:lastModifiedBy>majaz programming</cp:lastModifiedBy>
  <cp:revision>45</cp:revision>
  <dcterms:created xsi:type="dcterms:W3CDTF">2020-12-04T14:29:00Z</dcterms:created>
  <dcterms:modified xsi:type="dcterms:W3CDTF">2021-03-31T08:55:00Z</dcterms:modified>
</cp:coreProperties>
</file>